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D3" w:rsidRPr="001738D3" w:rsidRDefault="001738D3">
      <w:pPr>
        <w:jc w:val="center"/>
        <w:rPr>
          <w:rFonts w:asciiTheme="minorHAnsi" w:eastAsia="Arial" w:hAnsiTheme="minorHAnsi" w:cstheme="minorHAnsi"/>
          <w:b/>
          <w:color w:val="000000"/>
          <w:sz w:val="40"/>
          <w:szCs w:val="40"/>
        </w:rPr>
      </w:pPr>
      <w:r w:rsidRPr="001738D3">
        <w:rPr>
          <w:rFonts w:asciiTheme="minorHAnsi" w:eastAsia="Arial" w:hAnsiTheme="minorHAnsi" w:cstheme="minorHAnsi"/>
          <w:b/>
          <w:color w:val="000000"/>
          <w:sz w:val="40"/>
          <w:szCs w:val="40"/>
        </w:rPr>
        <w:t>Публичный доклад</w:t>
      </w:r>
    </w:p>
    <w:p w:rsidR="008D0222" w:rsidRDefault="001738D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автономного общеобразовательного учреждения</w:t>
      </w:r>
    </w:p>
    <w:p w:rsidR="008D0222" w:rsidRDefault="001738D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«Агинская окружная гимназия-интернат»</w:t>
      </w:r>
    </w:p>
    <w:p w:rsidR="008D0222" w:rsidRDefault="001738D3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r>
        <w:rPr>
          <w:b/>
          <w:color w:val="000000"/>
          <w:sz w:val="28"/>
          <w:szCs w:val="28"/>
        </w:rPr>
        <w:t>а</w:t>
      </w:r>
      <w:proofErr w:type="gramEnd"/>
      <w:r>
        <w:rPr>
          <w:b/>
          <w:color w:val="000000"/>
          <w:sz w:val="28"/>
          <w:szCs w:val="28"/>
        </w:rPr>
        <w:t xml:space="preserve"> 2021-2022 учебный год</w:t>
      </w:r>
    </w:p>
    <w:p w:rsidR="008D0222" w:rsidRDefault="008D0222">
      <w:pPr>
        <w:jc w:val="both"/>
        <w:rPr>
          <w:color w:val="000000"/>
          <w:sz w:val="24"/>
          <w:szCs w:val="24"/>
        </w:rPr>
      </w:pPr>
    </w:p>
    <w:p w:rsidR="008D0222" w:rsidRDefault="001738D3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Style w:val="aa"/>
        <w:tblW w:w="917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1918"/>
        <w:gridCol w:w="7259"/>
      </w:tblGrid>
      <w:tr w:rsidR="008D022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автономное общеобразов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ательное учреждение</w:t>
            </w:r>
          </w:p>
          <w:p w:rsidR="008D0222" w:rsidRDefault="00173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«Агинская окружная гимназия-интернат»</w:t>
            </w:r>
          </w:p>
          <w:p w:rsidR="008D0222" w:rsidRDefault="008D0222">
            <w:pPr>
              <w:jc w:val="both"/>
            </w:pPr>
          </w:p>
        </w:tc>
      </w:tr>
      <w:tr w:rsidR="008D022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7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Жамьянов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Биликтоевич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D022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7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687000, Забайкальский край, п. Агинское, ул. </w:t>
            </w:r>
            <w:proofErr w:type="spellStart"/>
            <w:r>
              <w:rPr>
                <w:color w:val="000000"/>
                <w:sz w:val="24"/>
                <w:szCs w:val="24"/>
              </w:rPr>
              <w:t>Бадмажабэ</w:t>
            </w:r>
            <w:proofErr w:type="spellEnd"/>
            <w:r>
              <w:rPr>
                <w:color w:val="000000"/>
                <w:sz w:val="24"/>
                <w:szCs w:val="24"/>
              </w:rPr>
              <w:t>, 2</w:t>
            </w:r>
          </w:p>
        </w:tc>
      </w:tr>
      <w:tr w:rsidR="008D022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7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23-50-41</w:t>
            </w:r>
          </w:p>
        </w:tc>
      </w:tr>
      <w:tr w:rsidR="008D022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Адрес электронной </w:t>
            </w:r>
            <w:r>
              <w:rPr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7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g</w:t>
            </w:r>
            <w:r>
              <w:rPr>
                <w:color w:val="000000"/>
                <w:sz w:val="24"/>
                <w:szCs w:val="24"/>
              </w:rPr>
              <w:t>imn.abao@mail.ru</w:t>
            </w:r>
          </w:p>
        </w:tc>
      </w:tr>
      <w:tr w:rsidR="008D022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7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t>Администрация городского округа «Поселок Агинское». Функции и полномочия учредителя Учреждения от имени городского округа «Поселок Агинское» осуществляет Комитет образования Администрации городского округа</w:t>
            </w:r>
          </w:p>
        </w:tc>
      </w:tr>
      <w:tr w:rsidR="008D022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7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1999</w:t>
            </w:r>
          </w:p>
        </w:tc>
      </w:tr>
      <w:tr w:rsidR="008D022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7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№40 от 05 февраля 2018г. серия 75Л02 №0001310</w:t>
            </w:r>
          </w:p>
        </w:tc>
      </w:tr>
      <w:tr w:rsidR="008D022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7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№13 от 14 февраля 2018г. серия 75Л02 №0000577</w:t>
            </w:r>
          </w:p>
        </w:tc>
      </w:tr>
    </w:tbl>
    <w:p w:rsidR="008D0222" w:rsidRDefault="008D0222">
      <w:pPr>
        <w:jc w:val="both"/>
        <w:rPr>
          <w:color w:val="000000"/>
          <w:sz w:val="24"/>
          <w:szCs w:val="24"/>
        </w:rPr>
      </w:pPr>
    </w:p>
    <w:p w:rsidR="008D0222" w:rsidRDefault="008D0222">
      <w:pPr>
        <w:jc w:val="both"/>
        <w:rPr>
          <w:sz w:val="24"/>
          <w:szCs w:val="24"/>
        </w:rPr>
      </w:pPr>
    </w:p>
    <w:p w:rsidR="008D0222" w:rsidRDefault="008D0222">
      <w:pPr>
        <w:jc w:val="both"/>
        <w:rPr>
          <w:sz w:val="24"/>
          <w:szCs w:val="24"/>
        </w:rPr>
      </w:pPr>
    </w:p>
    <w:p w:rsidR="008D0222" w:rsidRDefault="008D0222">
      <w:pPr>
        <w:jc w:val="both"/>
        <w:rPr>
          <w:sz w:val="24"/>
          <w:szCs w:val="24"/>
        </w:rPr>
      </w:pPr>
    </w:p>
    <w:p w:rsidR="008D0222" w:rsidRDefault="008D0222">
      <w:pPr>
        <w:jc w:val="both"/>
        <w:rPr>
          <w:sz w:val="24"/>
          <w:szCs w:val="24"/>
        </w:rPr>
      </w:pPr>
    </w:p>
    <w:p w:rsidR="008D0222" w:rsidRDefault="008D0222">
      <w:pPr>
        <w:jc w:val="both"/>
        <w:rPr>
          <w:sz w:val="24"/>
          <w:szCs w:val="24"/>
        </w:rPr>
      </w:pPr>
    </w:p>
    <w:p w:rsidR="008D0222" w:rsidRDefault="008D0222">
      <w:pPr>
        <w:jc w:val="both"/>
        <w:rPr>
          <w:sz w:val="24"/>
          <w:szCs w:val="24"/>
        </w:rPr>
      </w:pPr>
    </w:p>
    <w:p w:rsidR="008D0222" w:rsidRDefault="008D0222">
      <w:pPr>
        <w:jc w:val="both"/>
        <w:rPr>
          <w:sz w:val="24"/>
          <w:szCs w:val="24"/>
        </w:rPr>
      </w:pPr>
    </w:p>
    <w:p w:rsidR="008D0222" w:rsidRDefault="008D0222">
      <w:pPr>
        <w:jc w:val="both"/>
        <w:rPr>
          <w:sz w:val="24"/>
          <w:szCs w:val="24"/>
        </w:rPr>
      </w:pPr>
    </w:p>
    <w:p w:rsidR="008D0222" w:rsidRDefault="008D0222">
      <w:pPr>
        <w:jc w:val="both"/>
        <w:rPr>
          <w:sz w:val="24"/>
          <w:szCs w:val="24"/>
        </w:rPr>
      </w:pPr>
    </w:p>
    <w:p w:rsidR="008D0222" w:rsidRDefault="008D0222">
      <w:pPr>
        <w:jc w:val="both"/>
        <w:rPr>
          <w:color w:val="000000"/>
          <w:sz w:val="24"/>
          <w:szCs w:val="24"/>
        </w:rPr>
      </w:pPr>
    </w:p>
    <w:p w:rsidR="008D0222" w:rsidRDefault="001738D3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Аналитическая часть</w:t>
      </w:r>
    </w:p>
    <w:p w:rsidR="008D0222" w:rsidRDefault="001738D3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 Оценка образовательной деятельности</w:t>
      </w:r>
    </w:p>
    <w:p w:rsidR="008D0222" w:rsidRDefault="001738D3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Образовательная деятельность в муниципальном автономном общеобразовательном учреждении «Агинская окружная гимназия-интернат» (далее Гимназия) организуется в соответствии с Федеральным законом от 29.12.2012 № 273-ФЗ «Об образовании в Российской Федерации», </w:t>
      </w:r>
      <w:r>
        <w:rPr>
          <w:color w:val="000000"/>
          <w:sz w:val="24"/>
          <w:szCs w:val="24"/>
        </w:rPr>
        <w:t>ФГОС основного общего и среднего общего образования, основными образовательными программами</w:t>
      </w:r>
      <w:proofErr w:type="gramStart"/>
      <w:r>
        <w:rPr>
          <w:color w:val="000000"/>
          <w:sz w:val="24"/>
          <w:szCs w:val="24"/>
        </w:rPr>
        <w:t>. локальными</w:t>
      </w:r>
      <w:proofErr w:type="gramEnd"/>
      <w:r>
        <w:rPr>
          <w:color w:val="000000"/>
          <w:sz w:val="24"/>
          <w:szCs w:val="24"/>
        </w:rPr>
        <w:t xml:space="preserve"> нормативными актами Гимназии.</w:t>
      </w:r>
    </w:p>
    <w:p w:rsidR="008D0222" w:rsidRDefault="001738D3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 01.01.2021 года Гимназия функционирует в соответствии с требованиями СП 2.4.3648-20 «Санитарно-эпидемиологические требов</w:t>
      </w:r>
      <w:r>
        <w:rPr>
          <w:color w:val="000000"/>
          <w:sz w:val="24"/>
          <w:szCs w:val="24"/>
        </w:rPr>
        <w:t>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</w:t>
      </w:r>
      <w:r>
        <w:rPr>
          <w:color w:val="000000"/>
          <w:sz w:val="24"/>
          <w:szCs w:val="24"/>
        </w:rPr>
        <w:t xml:space="preserve"> среды обитания». В связи с новыми санитарными требованиями Гимназия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</w:t>
      </w:r>
      <w:r>
        <w:rPr>
          <w:color w:val="000000"/>
          <w:sz w:val="24"/>
          <w:szCs w:val="24"/>
        </w:rPr>
        <w:t>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8D0222" w:rsidRDefault="001738D3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Гимназия ведет работу по формированию здорового образа жизн</w:t>
      </w:r>
      <w:r>
        <w:rPr>
          <w:color w:val="000000"/>
          <w:sz w:val="24"/>
          <w:szCs w:val="24"/>
        </w:rPr>
        <w:t>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</w:t>
      </w:r>
      <w:r>
        <w:rPr>
          <w:color w:val="000000"/>
          <w:sz w:val="24"/>
          <w:szCs w:val="24"/>
        </w:rPr>
        <w:t>тв обучения.</w:t>
      </w:r>
    </w:p>
    <w:p w:rsidR="008D0222" w:rsidRDefault="001738D3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план 5–9-х классов — на 5-летний нормативный срок освоения основной образовательной программы основного общего образования (реализация ФГОС ООО), 10–11-х классов — на 2-летний нормативный срок освоения образовательной программы среднег</w:t>
      </w:r>
      <w:r>
        <w:rPr>
          <w:color w:val="000000"/>
          <w:sz w:val="24"/>
          <w:szCs w:val="24"/>
        </w:rPr>
        <w:t>о общего образования (реализация ФГОС СОО).</w:t>
      </w:r>
    </w:p>
    <w:p w:rsidR="008D0222" w:rsidRDefault="001738D3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 2021 году в результате введения ограничительных мер в связи с распространением </w:t>
      </w:r>
      <w:proofErr w:type="spellStart"/>
      <w:r>
        <w:rPr>
          <w:color w:val="000000"/>
          <w:sz w:val="24"/>
          <w:szCs w:val="24"/>
        </w:rPr>
        <w:t>коронавирусной</w:t>
      </w:r>
      <w:proofErr w:type="spellEnd"/>
      <w:r>
        <w:rPr>
          <w:color w:val="000000"/>
          <w:sz w:val="24"/>
          <w:szCs w:val="24"/>
        </w:rPr>
        <w:t xml:space="preserve"> инфекции часть образовательных программ в 2020/2021 и в 2021/2022 учебных годах пришлось реализовывать с применением</w:t>
      </w:r>
      <w:r>
        <w:rPr>
          <w:color w:val="000000"/>
          <w:sz w:val="24"/>
          <w:szCs w:val="24"/>
        </w:rPr>
        <w:t xml:space="preserve"> электронного обучения и дистанционных образовательных технологий. Для этого использовались федеральные и региональные информационные ресурсы, в частности, </w:t>
      </w:r>
      <w:proofErr w:type="spellStart"/>
      <w:r>
        <w:rPr>
          <w:color w:val="000000"/>
          <w:sz w:val="24"/>
          <w:szCs w:val="24"/>
        </w:rPr>
        <w:t>Учи.ру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ЯндексКласс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gramStart"/>
      <w:r>
        <w:rPr>
          <w:color w:val="000000"/>
          <w:sz w:val="24"/>
          <w:szCs w:val="24"/>
        </w:rPr>
        <w:t>т.д.</w:t>
      </w:r>
      <w:r>
        <w:rPr>
          <w:sz w:val="24"/>
          <w:szCs w:val="24"/>
        </w:rPr>
        <w:t>.</w:t>
      </w:r>
      <w:proofErr w:type="gramEnd"/>
    </w:p>
    <w:p w:rsidR="008D0222" w:rsidRDefault="001738D3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педагогического анализа, проведенного по итогам освоения обра</w:t>
      </w:r>
      <w:r>
        <w:rPr>
          <w:color w:val="000000"/>
          <w:sz w:val="24"/>
          <w:szCs w:val="24"/>
        </w:rPr>
        <w:t>зовательных программ в дистанционном режиме, свидетельствуют о </w:t>
      </w:r>
      <w:proofErr w:type="gramStart"/>
      <w:r>
        <w:rPr>
          <w:sz w:val="24"/>
          <w:szCs w:val="24"/>
        </w:rPr>
        <w:t xml:space="preserve">высоком </w:t>
      </w:r>
      <w:r>
        <w:rPr>
          <w:color w:val="000000"/>
          <w:sz w:val="24"/>
          <w:szCs w:val="24"/>
          <w:highlight w:val="yellow"/>
        </w:rPr>
        <w:t xml:space="preserve"> </w:t>
      </w:r>
      <w:r>
        <w:rPr>
          <w:color w:val="000000"/>
          <w:sz w:val="24"/>
          <w:szCs w:val="24"/>
        </w:rPr>
        <w:t>уровн</w:t>
      </w:r>
      <w:r>
        <w:rPr>
          <w:sz w:val="24"/>
          <w:szCs w:val="24"/>
        </w:rPr>
        <w:t>е</w:t>
      </w:r>
      <w:proofErr w:type="gramEnd"/>
      <w:r>
        <w:rPr>
          <w:color w:val="000000"/>
          <w:sz w:val="24"/>
          <w:szCs w:val="24"/>
        </w:rPr>
        <w:t xml:space="preserve"> успеваемости учеников основного и среднего уровня общего образования.</w:t>
      </w:r>
    </w:p>
    <w:p w:rsidR="008D0222" w:rsidRDefault="001738D3">
      <w:pPr>
        <w:ind w:firstLine="72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Во второй половине 2020/2021 учебного года и в первой половине 2021/2022 учебного года пришлось периодическ</w:t>
      </w:r>
      <w:r>
        <w:rPr>
          <w:sz w:val="24"/>
          <w:szCs w:val="24"/>
        </w:rPr>
        <w:t xml:space="preserve">и проводить дистанционные занятия по программам дополнительного образования. Учет родительского мнения показал, что учебный материал педагогами был дан в полном объеме, согласно учебного плана, с соблюдением всех санитарных норм. </w:t>
      </w:r>
    </w:p>
    <w:p w:rsidR="008D0222" w:rsidRDefault="008D0222">
      <w:pPr>
        <w:jc w:val="both"/>
        <w:rPr>
          <w:b/>
          <w:color w:val="000000"/>
          <w:sz w:val="24"/>
          <w:szCs w:val="24"/>
        </w:rPr>
      </w:pPr>
    </w:p>
    <w:p w:rsidR="008D0222" w:rsidRDefault="001738D3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Воспитательная работа</w:t>
      </w:r>
    </w:p>
    <w:p w:rsidR="008D0222" w:rsidRDefault="001738D3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 </w:t>
      </w:r>
      <w:r>
        <w:rPr>
          <w:color w:val="000000"/>
          <w:sz w:val="24"/>
          <w:szCs w:val="24"/>
        </w:rPr>
        <w:t xml:space="preserve">01.09.2021 </w:t>
      </w:r>
      <w:r>
        <w:rPr>
          <w:sz w:val="24"/>
          <w:szCs w:val="24"/>
        </w:rPr>
        <w:t>гимназия</w:t>
      </w:r>
      <w:r>
        <w:rPr>
          <w:color w:val="000000"/>
          <w:sz w:val="24"/>
          <w:szCs w:val="24"/>
        </w:rPr>
        <w:t xml:space="preserve">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</w:t>
      </w:r>
      <w:r>
        <w:rPr>
          <w:sz w:val="24"/>
          <w:szCs w:val="24"/>
        </w:rPr>
        <w:t>г</w:t>
      </w:r>
      <w:r>
        <w:rPr>
          <w:color w:val="000000"/>
          <w:sz w:val="24"/>
          <w:szCs w:val="24"/>
        </w:rPr>
        <w:t>имназии:</w:t>
      </w:r>
    </w:p>
    <w:p w:rsidR="008D0222" w:rsidRDefault="001738D3">
      <w:pPr>
        <w:pBdr>
          <w:top w:val="nil"/>
          <w:left w:val="nil"/>
          <w:bottom w:val="nil"/>
          <w:right w:val="nil"/>
          <w:between w:val="nil"/>
        </w:pBdr>
        <w:ind w:left="77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color w:val="000000"/>
          <w:sz w:val="24"/>
          <w:szCs w:val="24"/>
        </w:rPr>
        <w:t>реализует воспитательные возможности педагогов, поддерживает традиции коллективного планирования, организации, проведения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 анализа воспитательных мероприятий;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 xml:space="preserve">2) реализует потенциал классного руководства в воспитании школьников, поддерживает активное участие классных сообществ в жизни </w:t>
      </w:r>
      <w:r>
        <w:rPr>
          <w:sz w:val="24"/>
          <w:szCs w:val="24"/>
        </w:rPr>
        <w:t>г</w:t>
      </w:r>
      <w:r>
        <w:rPr>
          <w:color w:val="000000"/>
          <w:sz w:val="24"/>
          <w:szCs w:val="24"/>
        </w:rPr>
        <w:t>имназии;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>3) вовлекает школьников в кружки, секции, клубы, студии и иные объединения, работающие по школьным программам внеурочно</w:t>
      </w:r>
      <w:r>
        <w:rPr>
          <w:color w:val="000000"/>
          <w:sz w:val="24"/>
          <w:szCs w:val="24"/>
        </w:rPr>
        <w:t>й деятельности, реализовывать их воспитательные возможности;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>5) поддерживает ученическое самоуправление — как на уров</w:t>
      </w:r>
      <w:r>
        <w:rPr>
          <w:color w:val="000000"/>
          <w:sz w:val="24"/>
          <w:szCs w:val="24"/>
        </w:rPr>
        <w:t xml:space="preserve">не </w:t>
      </w:r>
      <w:r>
        <w:rPr>
          <w:sz w:val="24"/>
          <w:szCs w:val="24"/>
        </w:rPr>
        <w:t>г</w:t>
      </w:r>
      <w:r>
        <w:rPr>
          <w:color w:val="000000"/>
          <w:sz w:val="24"/>
          <w:szCs w:val="24"/>
        </w:rPr>
        <w:t>имназии, так и на уровне классных сообществ;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 xml:space="preserve">6) поддерживает деятельность функционирующих на базе школы детских </w:t>
      </w:r>
      <w:r>
        <w:rPr>
          <w:color w:val="000000"/>
          <w:sz w:val="24"/>
          <w:szCs w:val="24"/>
        </w:rPr>
        <w:lastRenderedPageBreak/>
        <w:t>общественных объединений и организаций — например, школьного спортивного клуба;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>7) организует для школьников экскурсии, экспедиции, походы и</w:t>
      </w:r>
      <w:r>
        <w:rPr>
          <w:color w:val="000000"/>
          <w:sz w:val="24"/>
          <w:szCs w:val="24"/>
        </w:rPr>
        <w:t> реализует их воспитательный потенциал;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 xml:space="preserve">8) организует </w:t>
      </w:r>
      <w:proofErr w:type="spellStart"/>
      <w:r>
        <w:rPr>
          <w:color w:val="000000"/>
          <w:sz w:val="24"/>
          <w:szCs w:val="24"/>
        </w:rPr>
        <w:t>профориентационную</w:t>
      </w:r>
      <w:proofErr w:type="spellEnd"/>
      <w:r>
        <w:rPr>
          <w:color w:val="000000"/>
          <w:sz w:val="24"/>
          <w:szCs w:val="24"/>
        </w:rPr>
        <w:t xml:space="preserve"> работу со школьниками;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 xml:space="preserve">9) развивает предметно-эстетическую среду </w:t>
      </w:r>
      <w:r>
        <w:rPr>
          <w:sz w:val="24"/>
          <w:szCs w:val="24"/>
        </w:rPr>
        <w:t>г</w:t>
      </w:r>
      <w:r>
        <w:rPr>
          <w:color w:val="000000"/>
          <w:sz w:val="24"/>
          <w:szCs w:val="24"/>
        </w:rPr>
        <w:t>имназии и реализует ее воспитательные возможности;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>10) организует работу с семьями школьников, их родителями или зако</w:t>
      </w:r>
      <w:r>
        <w:rPr>
          <w:color w:val="000000"/>
          <w:sz w:val="24"/>
          <w:szCs w:val="24"/>
        </w:rPr>
        <w:t>нными представителями, направленную на совместное решение проблем личностного развития детей.</w:t>
      </w:r>
    </w:p>
    <w:p w:rsidR="008D0222" w:rsidRDefault="008D0222">
      <w:pPr>
        <w:jc w:val="both"/>
        <w:rPr>
          <w:color w:val="000000"/>
          <w:sz w:val="24"/>
          <w:szCs w:val="24"/>
        </w:rPr>
      </w:pPr>
    </w:p>
    <w:p w:rsidR="008D0222" w:rsidRDefault="001738D3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Дополнительное образование</w:t>
      </w:r>
    </w:p>
    <w:p w:rsidR="008D0222" w:rsidRDefault="001738D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Дополнительное образование ведется по программам следующей направленности:</w:t>
      </w:r>
    </w:p>
    <w:p w:rsidR="008D0222" w:rsidRDefault="001738D3">
      <w:pPr>
        <w:numPr>
          <w:ilvl w:val="0"/>
          <w:numId w:val="8"/>
        </w:numP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Театральная студия «Лира»</w:t>
      </w:r>
    </w:p>
    <w:p w:rsidR="008D0222" w:rsidRDefault="001738D3">
      <w:pPr>
        <w:numPr>
          <w:ilvl w:val="0"/>
          <w:numId w:val="8"/>
        </w:numP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Хореографическая студия «</w:t>
      </w:r>
      <w:proofErr w:type="spellStart"/>
      <w:r>
        <w:rPr>
          <w:color w:val="000000"/>
          <w:sz w:val="24"/>
          <w:szCs w:val="24"/>
        </w:rPr>
        <w:t>Алтарган</w:t>
      </w:r>
      <w:r>
        <w:rPr>
          <w:color w:val="000000"/>
          <w:sz w:val="24"/>
          <w:szCs w:val="24"/>
        </w:rPr>
        <w:t>а</w:t>
      </w:r>
      <w:proofErr w:type="spellEnd"/>
      <w:r>
        <w:rPr>
          <w:color w:val="000000"/>
          <w:sz w:val="24"/>
          <w:szCs w:val="24"/>
        </w:rPr>
        <w:t>»</w:t>
      </w:r>
    </w:p>
    <w:p w:rsidR="008D0222" w:rsidRDefault="001738D3">
      <w:pPr>
        <w:numPr>
          <w:ilvl w:val="0"/>
          <w:numId w:val="8"/>
        </w:numP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Образцовый оркестр народных инструментов «</w:t>
      </w:r>
      <w:proofErr w:type="spellStart"/>
      <w:r>
        <w:rPr>
          <w:color w:val="000000"/>
          <w:sz w:val="24"/>
          <w:szCs w:val="24"/>
        </w:rPr>
        <w:t>Булжамуур</w:t>
      </w:r>
      <w:proofErr w:type="spellEnd"/>
      <w:r>
        <w:rPr>
          <w:color w:val="000000"/>
          <w:sz w:val="24"/>
          <w:szCs w:val="24"/>
        </w:rPr>
        <w:t>»</w:t>
      </w:r>
    </w:p>
    <w:p w:rsidR="008D0222" w:rsidRDefault="001738D3">
      <w:pPr>
        <w:numPr>
          <w:ilvl w:val="0"/>
          <w:numId w:val="8"/>
        </w:numPr>
        <w:ind w:left="780" w:right="18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Студия эстрадного вокала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“Акварель”</w:t>
      </w:r>
    </w:p>
    <w:p w:rsidR="008D0222" w:rsidRDefault="001738D3">
      <w:pPr>
        <w:numPr>
          <w:ilvl w:val="0"/>
          <w:numId w:val="8"/>
        </w:numPr>
        <w:ind w:left="780" w:right="180"/>
        <w:jc w:val="both"/>
        <w:rPr>
          <w:sz w:val="24"/>
          <w:szCs w:val="24"/>
        </w:rPr>
      </w:pPr>
      <w:r>
        <w:rPr>
          <w:sz w:val="24"/>
          <w:szCs w:val="24"/>
        </w:rPr>
        <w:t>Клуб веселых и находчивых “Фараоны”</w:t>
      </w:r>
    </w:p>
    <w:p w:rsidR="008D0222" w:rsidRDefault="001738D3">
      <w:pPr>
        <w:numPr>
          <w:ilvl w:val="0"/>
          <w:numId w:val="8"/>
        </w:numPr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Робототехника</w:t>
      </w:r>
    </w:p>
    <w:p w:rsidR="008D0222" w:rsidRDefault="001738D3">
      <w:pPr>
        <w:numPr>
          <w:ilvl w:val="0"/>
          <w:numId w:val="8"/>
        </w:numPr>
        <w:ind w:left="780" w:right="180"/>
        <w:jc w:val="both"/>
        <w:rPr>
          <w:sz w:val="24"/>
          <w:szCs w:val="24"/>
        </w:rPr>
      </w:pPr>
      <w:r>
        <w:rPr>
          <w:sz w:val="24"/>
          <w:szCs w:val="24"/>
        </w:rPr>
        <w:t>Гимназический вестник “Шанс”</w:t>
      </w:r>
    </w:p>
    <w:p w:rsidR="008D0222" w:rsidRDefault="001738D3">
      <w:pPr>
        <w:numPr>
          <w:ilvl w:val="0"/>
          <w:numId w:val="8"/>
        </w:numPr>
        <w:ind w:left="780" w:right="18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Школьный с</w:t>
      </w:r>
      <w:r>
        <w:rPr>
          <w:color w:val="000000"/>
          <w:sz w:val="24"/>
          <w:szCs w:val="24"/>
        </w:rPr>
        <w:t xml:space="preserve">портивный клуб </w:t>
      </w:r>
      <w:r>
        <w:rPr>
          <w:sz w:val="24"/>
          <w:szCs w:val="24"/>
        </w:rPr>
        <w:t>“Форвард”</w:t>
      </w:r>
    </w:p>
    <w:p w:rsidR="008D0222" w:rsidRDefault="008D0222">
      <w:pPr>
        <w:jc w:val="both"/>
        <w:rPr>
          <w:sz w:val="24"/>
          <w:szCs w:val="24"/>
        </w:rPr>
      </w:pPr>
    </w:p>
    <w:p w:rsidR="008D0222" w:rsidRDefault="008D0222">
      <w:pPr>
        <w:jc w:val="both"/>
        <w:rPr>
          <w:sz w:val="24"/>
          <w:szCs w:val="24"/>
        </w:rPr>
      </w:pPr>
    </w:p>
    <w:p w:rsidR="008D0222" w:rsidRDefault="001738D3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 Оценка системы управления организацией</w:t>
      </w:r>
    </w:p>
    <w:p w:rsidR="008D0222" w:rsidRDefault="001738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Общее управление</w:t>
      </w:r>
      <w:r>
        <w:rPr>
          <w:sz w:val="24"/>
          <w:szCs w:val="24"/>
        </w:rPr>
        <w:t xml:space="preserve"> школой осуществляет директор МАОУ «Агинская окружная гимназия-интернат» </w:t>
      </w:r>
      <w:proofErr w:type="spellStart"/>
      <w:r>
        <w:rPr>
          <w:sz w:val="24"/>
          <w:szCs w:val="24"/>
        </w:rPr>
        <w:t>Жамьянов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Биликтоевич</w:t>
      </w:r>
      <w:proofErr w:type="spellEnd"/>
      <w:r>
        <w:rPr>
          <w:sz w:val="24"/>
          <w:szCs w:val="24"/>
        </w:rPr>
        <w:t>, в соответствии с действующим законодательством, в силу своей компетентности. Основной функцией директора Гимназии является осуществление оперативного руково</w:t>
      </w:r>
      <w:r>
        <w:rPr>
          <w:sz w:val="24"/>
          <w:szCs w:val="24"/>
        </w:rPr>
        <w:t>дства деятельностью Учреждения, управление жизнедеятельностью образовательного учреждения, координация действий всех участников образовательного процесса через педагогический совет, управляющий совет, общее собрание трудового коллектива. Заместители директ</w:t>
      </w:r>
      <w:r>
        <w:rPr>
          <w:sz w:val="24"/>
          <w:szCs w:val="24"/>
        </w:rPr>
        <w:t xml:space="preserve">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функции. </w:t>
      </w:r>
    </w:p>
    <w:tbl>
      <w:tblPr>
        <w:tblStyle w:val="ab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110"/>
      </w:tblGrid>
      <w:tr w:rsidR="008D0222">
        <w:tc>
          <w:tcPr>
            <w:tcW w:w="507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11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</w:tr>
      <w:tr w:rsidR="008D0222">
        <w:tc>
          <w:tcPr>
            <w:tcW w:w="507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411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Жам</w:t>
            </w:r>
            <w:r>
              <w:rPr>
                <w:sz w:val="24"/>
                <w:szCs w:val="24"/>
              </w:rPr>
              <w:t>ьянов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Биликтоевич</w:t>
            </w:r>
            <w:proofErr w:type="spellEnd"/>
          </w:p>
        </w:tc>
      </w:tr>
      <w:tr w:rsidR="008D0222">
        <w:tc>
          <w:tcPr>
            <w:tcW w:w="507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11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Жапова</w:t>
            </w:r>
            <w:proofErr w:type="spellEnd"/>
            <w:r>
              <w:rPr>
                <w:sz w:val="24"/>
                <w:szCs w:val="24"/>
              </w:rPr>
              <w:t xml:space="preserve"> Ирина Алексеевна</w:t>
            </w:r>
          </w:p>
        </w:tc>
      </w:tr>
      <w:tr w:rsidR="008D0222">
        <w:tc>
          <w:tcPr>
            <w:tcW w:w="507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11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Людофа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Туяна</w:t>
            </w:r>
            <w:proofErr w:type="spellEnd"/>
            <w:r>
              <w:rPr>
                <w:sz w:val="24"/>
                <w:szCs w:val="24"/>
              </w:rPr>
              <w:t xml:space="preserve"> Владимировна</w:t>
            </w:r>
          </w:p>
        </w:tc>
      </w:tr>
      <w:tr w:rsidR="008D0222">
        <w:tc>
          <w:tcPr>
            <w:tcW w:w="507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411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Дамдинжапова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Оюна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Мункожаргаловна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D0222">
        <w:tc>
          <w:tcPr>
            <w:tcW w:w="507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411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Рабжирова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Намжилма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Жалсановна</w:t>
            </w:r>
            <w:proofErr w:type="spellEnd"/>
          </w:p>
        </w:tc>
      </w:tr>
      <w:tr w:rsidR="008D0222">
        <w:tc>
          <w:tcPr>
            <w:tcW w:w="507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411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Чимитов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Зоригто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Баирович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D0222" w:rsidRDefault="008D0222">
      <w:pPr>
        <w:spacing w:after="280"/>
        <w:ind w:firstLine="720"/>
        <w:jc w:val="both"/>
        <w:rPr>
          <w:b/>
          <w:sz w:val="24"/>
          <w:szCs w:val="24"/>
        </w:rPr>
      </w:pPr>
    </w:p>
    <w:p w:rsidR="008D0222" w:rsidRDefault="001738D3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 состав структуры управления Гимназией входят: </w:t>
      </w:r>
    </w:p>
    <w:p w:rsidR="008D0222" w:rsidRDefault="001738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собрание трудового коллектива; </w:t>
      </w:r>
    </w:p>
    <w:p w:rsidR="008D0222" w:rsidRDefault="001738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Педагогический совет Гимназии; </w:t>
      </w:r>
    </w:p>
    <w:p w:rsidR="008D0222" w:rsidRDefault="001738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Научно-м</w:t>
      </w:r>
      <w:r>
        <w:rPr>
          <w:color w:val="000000"/>
          <w:sz w:val="24"/>
          <w:szCs w:val="24"/>
        </w:rPr>
        <w:t xml:space="preserve">етодический совет. </w:t>
      </w:r>
    </w:p>
    <w:p w:rsidR="008D0222" w:rsidRDefault="008D0222">
      <w:pPr>
        <w:ind w:firstLine="720"/>
        <w:jc w:val="both"/>
        <w:rPr>
          <w:b/>
          <w:sz w:val="24"/>
          <w:szCs w:val="24"/>
        </w:rPr>
      </w:pPr>
    </w:p>
    <w:p w:rsidR="008D0222" w:rsidRDefault="001738D3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состав структуры общественного управления Гимназией входит: </w:t>
      </w:r>
    </w:p>
    <w:p w:rsidR="008D0222" w:rsidRDefault="00173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Управляющий совет. </w:t>
      </w:r>
    </w:p>
    <w:p w:rsidR="008D0222" w:rsidRDefault="00173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Родительский комитет класса;</w:t>
      </w:r>
    </w:p>
    <w:p w:rsidR="008D0222" w:rsidRDefault="00173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Советы всех уровней принимают решения по след</w:t>
      </w:r>
      <w:r>
        <w:rPr>
          <w:color w:val="000000"/>
          <w:sz w:val="24"/>
          <w:szCs w:val="24"/>
        </w:rPr>
        <w:t xml:space="preserve">ующим стратегическим вопросам управления: </w:t>
      </w:r>
    </w:p>
    <w:p w:rsidR="008D0222" w:rsidRDefault="00173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Содействие укреплению материально-технической базы Гимназии; </w:t>
      </w:r>
    </w:p>
    <w:p w:rsidR="008D0222" w:rsidRDefault="00173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Оказание помощи в улучшении условий работы педагогического и обслуживающего персонала школы; </w:t>
      </w:r>
    </w:p>
    <w:p w:rsidR="008D0222" w:rsidRDefault="00173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Участие в разработке и осуществлении научного, производственного, правового, материально-технического, финансового и иного обеспечения проектов и программы развития школы; </w:t>
      </w:r>
    </w:p>
    <w:p w:rsidR="008D0222" w:rsidRDefault="00173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Оказание помощи в улучшении обслуживания и условий обучающихся; </w:t>
      </w:r>
    </w:p>
    <w:p w:rsidR="008D0222" w:rsidRDefault="00173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целесо</w:t>
      </w:r>
      <w:r>
        <w:rPr>
          <w:color w:val="000000"/>
          <w:sz w:val="24"/>
          <w:szCs w:val="24"/>
        </w:rPr>
        <w:t xml:space="preserve">образности использования внебюджетных средств, поступающих от родителей и организаций, оказывающих благотворительную помощь Гимназии; </w:t>
      </w:r>
    </w:p>
    <w:p w:rsidR="008D0222" w:rsidRDefault="00173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Указание направлений благотворительной деятельности, контроль их реализации, контроль использования благотворительных сре</w:t>
      </w:r>
      <w:r>
        <w:rPr>
          <w:color w:val="000000"/>
          <w:sz w:val="24"/>
          <w:szCs w:val="24"/>
        </w:rPr>
        <w:t xml:space="preserve">дств: </w:t>
      </w:r>
    </w:p>
    <w:p w:rsidR="008D0222" w:rsidRDefault="001738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ремонт здания, хозяйственные нужды, научно-техническое оснащение кабинетов, библиотеки, компьютерных классов;</w:t>
      </w:r>
    </w:p>
    <w:p w:rsidR="008D0222" w:rsidRDefault="001738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Поощрение учеников, наиболее отличившихся в освоении тех или иных предметов, а также занявших призовые места на конкурсах и олимпиадах; </w:t>
      </w:r>
    </w:p>
    <w:p w:rsidR="008D0222" w:rsidRDefault="001738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помощи обучающимся для их поездок, экскурсий, походов и других мероприятий, организуемых Гимназией. </w:t>
      </w:r>
    </w:p>
    <w:p w:rsidR="008D0222" w:rsidRDefault="001738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 решения, принимаемые Управляющим советом Гимназии, а также другими советами обязательны для исполнения администрацией, педагогическим и ученическим коллективами и сотрудниками школы. Для эффективной работы советов созданы необходимые условия: разработа</w:t>
      </w:r>
      <w:r>
        <w:rPr>
          <w:sz w:val="24"/>
          <w:szCs w:val="24"/>
        </w:rPr>
        <w:t>ны положения о существующих советах, где определены их полномочия, цели и задачи, существуют планы работы на год, установлена очередность проводимых заседаний, ведутся протоколы, контролируется выполнение решений, до широкой общественности доводится отчётн</w:t>
      </w:r>
      <w:r>
        <w:rPr>
          <w:sz w:val="24"/>
          <w:szCs w:val="24"/>
        </w:rPr>
        <w:t xml:space="preserve">ость. </w:t>
      </w:r>
    </w:p>
    <w:p w:rsidR="008D0222" w:rsidRDefault="001738D3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Функции управления:</w:t>
      </w:r>
      <w:r>
        <w:rPr>
          <w:sz w:val="24"/>
          <w:szCs w:val="24"/>
        </w:rPr>
        <w:t xml:space="preserve"> </w:t>
      </w:r>
    </w:p>
    <w:p w:rsidR="008D0222" w:rsidRDefault="001738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Управляющий совет Гимназии разрабатывает стратегические направления развития образовательного учреждения; объединяет представителей всех заинтересованных в образовательном процессе групп. </w:t>
      </w:r>
    </w:p>
    <w:p w:rsidR="008D0222" w:rsidRDefault="001738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Педагогический совет определяет и возгл</w:t>
      </w:r>
      <w:r>
        <w:rPr>
          <w:color w:val="000000"/>
          <w:sz w:val="24"/>
          <w:szCs w:val="24"/>
        </w:rPr>
        <w:t>авляет работу по решению актуальных проблем, разработке, выполнению и анализу намеченных программ.</w:t>
      </w:r>
    </w:p>
    <w:p w:rsidR="008D0222" w:rsidRDefault="001738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Научно-м</w:t>
      </w:r>
      <w:r>
        <w:rPr>
          <w:color w:val="000000"/>
          <w:sz w:val="24"/>
          <w:szCs w:val="24"/>
        </w:rPr>
        <w:t>етодический совет возглавляет и организует работу по методическому совершенствованию учебно-воспитательного процесса и повышению квалификации и конку</w:t>
      </w:r>
      <w:r>
        <w:rPr>
          <w:color w:val="000000"/>
          <w:sz w:val="24"/>
          <w:szCs w:val="24"/>
        </w:rPr>
        <w:t xml:space="preserve">рентоспособности педагогов. </w:t>
      </w:r>
    </w:p>
    <w:p w:rsidR="008D0222" w:rsidRDefault="001738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собрание трудового коллектива - участвует в выработке и принятии решений, касающихся деятельности Учреждения, в соответствии с Уставом, коллективным договором и иными локальными нормативными актами. </w:t>
      </w:r>
    </w:p>
    <w:p w:rsidR="008D0222" w:rsidRDefault="001738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школой осу</w:t>
      </w:r>
      <w:r>
        <w:rPr>
          <w:color w:val="000000"/>
          <w:sz w:val="24"/>
          <w:szCs w:val="24"/>
        </w:rPr>
        <w:t xml:space="preserve">ществляется на основе сотрудничества, </w:t>
      </w:r>
      <w:proofErr w:type="spellStart"/>
      <w:r>
        <w:rPr>
          <w:color w:val="000000"/>
          <w:sz w:val="24"/>
          <w:szCs w:val="24"/>
        </w:rPr>
        <w:t>соуправления</w:t>
      </w:r>
      <w:proofErr w:type="spellEnd"/>
      <w:r>
        <w:rPr>
          <w:color w:val="000000"/>
          <w:sz w:val="24"/>
          <w:szCs w:val="24"/>
        </w:rPr>
        <w:t xml:space="preserve"> структур с опорой на инициативу и творчество всего педагогического коллектива. Все участники образовательных отношений стали субъектами </w:t>
      </w:r>
      <w:r>
        <w:rPr>
          <w:color w:val="000000"/>
          <w:sz w:val="24"/>
          <w:szCs w:val="24"/>
        </w:rPr>
        <w:lastRenderedPageBreak/>
        <w:t>управления. Это обеспечивается благодаря продуманной системной работе</w:t>
      </w:r>
      <w:r>
        <w:rPr>
          <w:color w:val="000000"/>
          <w:sz w:val="24"/>
          <w:szCs w:val="24"/>
        </w:rPr>
        <w:t xml:space="preserve"> упомянутых структур. Такая система управления позволяет Гимназии развиваться. В имеющемся банке аналитической информации накапливаются сведения о проделанной за </w:t>
      </w:r>
      <w:r>
        <w:rPr>
          <w:sz w:val="24"/>
          <w:szCs w:val="24"/>
        </w:rPr>
        <w:t>определенный</w:t>
      </w:r>
      <w:r>
        <w:rPr>
          <w:color w:val="000000"/>
          <w:sz w:val="24"/>
          <w:szCs w:val="24"/>
        </w:rPr>
        <w:t xml:space="preserve"> период работе; аналитическая информация постоянно обновляется. Анализ строится по</w:t>
      </w:r>
      <w:r>
        <w:rPr>
          <w:color w:val="000000"/>
          <w:sz w:val="24"/>
          <w:szCs w:val="24"/>
        </w:rPr>
        <w:t xml:space="preserve"> схеме: постановка целей, планирование и организация работы, контроль, регулирование, коррекция. На каждом уровне между управляющей и управляемой системами возникают горизонтальные и вертикальные связи. Условие действенности такого механизма управления - о</w:t>
      </w:r>
      <w:r>
        <w:rPr>
          <w:color w:val="000000"/>
          <w:sz w:val="24"/>
          <w:szCs w:val="24"/>
        </w:rPr>
        <w:t xml:space="preserve">бъективный анализ работы всех звеньев школы, гласность, информированность о результатах всех участников педагогического процесса. </w:t>
      </w:r>
    </w:p>
    <w:p w:rsidR="008D0222" w:rsidRDefault="001738D3">
      <w:pPr>
        <w:ind w:left="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Гимназией реализуется посредством целенаправленного, непрерывного взаимодействия, сотрудничества администрации, вс</w:t>
      </w:r>
      <w:r>
        <w:rPr>
          <w:sz w:val="24"/>
          <w:szCs w:val="24"/>
        </w:rPr>
        <w:t xml:space="preserve">ех участников образовательного процесса по вопросу достижения поставленной цели. В Гимназии разработаны локальные акты, регламентирующие образовательную деятельность Гимназии. </w:t>
      </w:r>
    </w:p>
    <w:p w:rsidR="008D0222" w:rsidRDefault="001738D3">
      <w:pPr>
        <w:ind w:left="72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созданные в Гимназии структуры совместными усилиями решают основные задачи </w:t>
      </w:r>
      <w:r>
        <w:rPr>
          <w:sz w:val="24"/>
          <w:szCs w:val="24"/>
        </w:rPr>
        <w:t xml:space="preserve">образовательного учреждения и соответствуют Уставу МАОУ «Агинская окружная гимназия-интернат». </w:t>
      </w:r>
    </w:p>
    <w:p w:rsidR="008D0222" w:rsidRDefault="001738D3">
      <w:pPr>
        <w:ind w:left="72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организации научно-методической работы, совершенствования методического и профессионального мастерства учителей, организации взаимопомощи и обеспечения совр</w:t>
      </w:r>
      <w:r>
        <w:rPr>
          <w:sz w:val="24"/>
          <w:szCs w:val="24"/>
        </w:rPr>
        <w:t>еменных требований к обучению и воспитанию подрастающего поколения в Гимназии созданы методические объединения учителей – предметников: гуманитарных дисциплин, физико-математических дисциплин, естественно-научных дисциплин, практико- ориентированных дисцип</w:t>
      </w:r>
      <w:r>
        <w:rPr>
          <w:sz w:val="24"/>
          <w:szCs w:val="24"/>
        </w:rPr>
        <w:t xml:space="preserve">лин, иностранного языка, и родного языка. </w:t>
      </w:r>
    </w:p>
    <w:p w:rsidR="008D0222" w:rsidRDefault="001738D3">
      <w:pPr>
        <w:ind w:left="72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управления образовательного учреждения соответствует уставным требованиям. </w:t>
      </w:r>
    </w:p>
    <w:p w:rsidR="008D0222" w:rsidRDefault="001738D3">
      <w:pPr>
        <w:ind w:left="720" w:firstLine="36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для организационно-правового обеспечения образовательной деятельности МАОУ «Агинская окружная гимназия-интернат» распо</w:t>
      </w:r>
      <w:r>
        <w:rPr>
          <w:sz w:val="24"/>
          <w:szCs w:val="24"/>
        </w:rPr>
        <w:t>лагает основным комплектом учредительной, нормативно-правовой и организационно-распорядительной документацией, которая соответствует предъявляемым требованиям; лицензионные требования и нормативы соблюдаются; правила приема, отчисления, перевода обучающихс</w:t>
      </w:r>
      <w:r>
        <w:rPr>
          <w:sz w:val="24"/>
          <w:szCs w:val="24"/>
        </w:rPr>
        <w:t>я в образовательном учреждении соответствуют действующему законодательству. Система управления осуществляется в соответствии с действующим законодательством, нормативными актами Российской Федерации в области образования, Уставом Гимназии. Порядок организа</w:t>
      </w:r>
      <w:r>
        <w:rPr>
          <w:sz w:val="24"/>
          <w:szCs w:val="24"/>
        </w:rPr>
        <w:t>ции и ведение делопроизводства осуществляется в соответствии с утвержденной номенклатурой дел.</w:t>
      </w:r>
    </w:p>
    <w:p w:rsidR="008D0222" w:rsidRDefault="008D0222">
      <w:pPr>
        <w:jc w:val="both"/>
        <w:rPr>
          <w:color w:val="000000"/>
          <w:sz w:val="24"/>
          <w:szCs w:val="24"/>
        </w:rPr>
      </w:pPr>
    </w:p>
    <w:p w:rsidR="008D0222" w:rsidRDefault="001738D3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 Оценка содержания и качества подготовки обучающихся</w:t>
      </w:r>
    </w:p>
    <w:p w:rsidR="008D0222" w:rsidRDefault="001738D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</w:t>
      </w:r>
    </w:p>
    <w:tbl>
      <w:tblPr>
        <w:tblStyle w:val="ac"/>
        <w:tblW w:w="105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560"/>
        <w:gridCol w:w="420"/>
        <w:gridCol w:w="560"/>
        <w:gridCol w:w="700"/>
        <w:gridCol w:w="560"/>
        <w:gridCol w:w="560"/>
        <w:gridCol w:w="560"/>
        <w:gridCol w:w="840"/>
        <w:gridCol w:w="560"/>
        <w:gridCol w:w="560"/>
        <w:gridCol w:w="560"/>
        <w:gridCol w:w="700"/>
        <w:gridCol w:w="560"/>
        <w:gridCol w:w="560"/>
        <w:gridCol w:w="560"/>
        <w:gridCol w:w="840"/>
      </w:tblGrid>
      <w:tr w:rsidR="008D0222">
        <w:trPr>
          <w:trHeight w:val="266"/>
        </w:trPr>
        <w:tc>
          <w:tcPr>
            <w:tcW w:w="840" w:type="dxa"/>
            <w:tcBorders>
              <w:bottom w:val="single" w:sz="24" w:space="0" w:color="000000"/>
              <w:right w:val="single" w:sz="24" w:space="0" w:color="000000"/>
            </w:tcBorders>
          </w:tcPr>
          <w:p w:rsidR="008D0222" w:rsidRDefault="008D02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left w:val="single" w:sz="24" w:space="0" w:color="000000"/>
              <w:bottom w:val="single" w:sz="24" w:space="0" w:color="000000"/>
            </w:tcBorders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2520" w:type="dxa"/>
            <w:gridSpan w:val="4"/>
            <w:tcBorders>
              <w:left w:val="single" w:sz="24" w:space="0" w:color="000000"/>
              <w:bottom w:val="single" w:sz="24" w:space="0" w:color="000000"/>
            </w:tcBorders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2380" w:type="dxa"/>
            <w:gridSpan w:val="4"/>
            <w:tcBorders>
              <w:left w:val="single" w:sz="24" w:space="0" w:color="000000"/>
              <w:bottom w:val="single" w:sz="24" w:space="0" w:color="000000"/>
            </w:tcBorders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520" w:type="dxa"/>
            <w:gridSpan w:val="4"/>
            <w:tcBorders>
              <w:left w:val="single" w:sz="24" w:space="0" w:color="000000"/>
              <w:bottom w:val="single" w:sz="24" w:space="0" w:color="000000"/>
            </w:tcBorders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</w:tr>
      <w:tr w:rsidR="008D0222">
        <w:trPr>
          <w:cantSplit/>
          <w:trHeight w:val="451"/>
        </w:trPr>
        <w:tc>
          <w:tcPr>
            <w:tcW w:w="84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Классы </w:t>
            </w:r>
          </w:p>
        </w:tc>
        <w:tc>
          <w:tcPr>
            <w:tcW w:w="560" w:type="dxa"/>
            <w:tcBorders>
              <w:left w:val="single" w:sz="24" w:space="0" w:color="000000"/>
              <w:bottom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20" w:type="dxa"/>
            <w:tcBorders>
              <w:bottom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отл</w:t>
            </w:r>
            <w:proofErr w:type="spellEnd"/>
            <w:proofErr w:type="gramEnd"/>
          </w:p>
        </w:tc>
        <w:tc>
          <w:tcPr>
            <w:tcW w:w="560" w:type="dxa"/>
            <w:tcBorders>
              <w:bottom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хор</w:t>
            </w:r>
            <w:proofErr w:type="gramEnd"/>
          </w:p>
        </w:tc>
        <w:tc>
          <w:tcPr>
            <w:tcW w:w="700" w:type="dxa"/>
            <w:tcBorders>
              <w:bottom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left w:val="single" w:sz="24" w:space="0" w:color="000000"/>
              <w:bottom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0" w:type="dxa"/>
            <w:tcBorders>
              <w:bottom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отл</w:t>
            </w:r>
            <w:proofErr w:type="spellEnd"/>
            <w:proofErr w:type="gramEnd"/>
          </w:p>
        </w:tc>
        <w:tc>
          <w:tcPr>
            <w:tcW w:w="560" w:type="dxa"/>
            <w:tcBorders>
              <w:bottom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хор</w:t>
            </w:r>
            <w:proofErr w:type="gramEnd"/>
          </w:p>
        </w:tc>
        <w:tc>
          <w:tcPr>
            <w:tcW w:w="840" w:type="dxa"/>
            <w:tcBorders>
              <w:bottom w:val="single" w:sz="24" w:space="0" w:color="000000"/>
              <w:right w:val="single" w:sz="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отл</w:t>
            </w:r>
            <w:proofErr w:type="spellEnd"/>
            <w:proofErr w:type="gramEnd"/>
          </w:p>
        </w:tc>
        <w:tc>
          <w:tcPr>
            <w:tcW w:w="5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хор</w:t>
            </w:r>
            <w:proofErr w:type="gramEnd"/>
          </w:p>
        </w:tc>
        <w:tc>
          <w:tcPr>
            <w:tcW w:w="70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отл</w:t>
            </w:r>
            <w:proofErr w:type="spellEnd"/>
            <w:proofErr w:type="gramEnd"/>
          </w:p>
        </w:tc>
        <w:tc>
          <w:tcPr>
            <w:tcW w:w="56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хор</w:t>
            </w:r>
            <w:proofErr w:type="gramEnd"/>
          </w:p>
        </w:tc>
        <w:tc>
          <w:tcPr>
            <w:tcW w:w="84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Кач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D0222">
        <w:trPr>
          <w:trHeight w:val="266"/>
        </w:trPr>
        <w:tc>
          <w:tcPr>
            <w:tcW w:w="840" w:type="dxa"/>
            <w:tcBorders>
              <w:top w:val="single" w:sz="24" w:space="0" w:color="000000"/>
              <w:right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420" w:type="dxa"/>
            <w:tcBorders>
              <w:top w:val="single" w:sz="4" w:space="0" w:color="000000"/>
            </w:tcBorders>
          </w:tcPr>
          <w:p w:rsidR="008D0222" w:rsidRDefault="001738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single" w:sz="4" w:space="0" w:color="000000"/>
            </w:tcBorders>
          </w:tcPr>
          <w:p w:rsidR="008D0222" w:rsidRDefault="001738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700" w:type="dxa"/>
            <w:tcBorders>
              <w:top w:val="single" w:sz="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69%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560" w:type="dxa"/>
            <w:tcBorders>
              <w:top w:val="single" w:sz="4" w:space="0" w:color="000000"/>
            </w:tcBorders>
          </w:tcPr>
          <w:p w:rsidR="008D0222" w:rsidRDefault="001738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0" w:type="dxa"/>
            <w:tcBorders>
              <w:top w:val="single" w:sz="4" w:space="0" w:color="000000"/>
            </w:tcBorders>
          </w:tcPr>
          <w:p w:rsidR="008D0222" w:rsidRDefault="001738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75%</w:t>
            </w:r>
          </w:p>
        </w:tc>
        <w:tc>
          <w:tcPr>
            <w:tcW w:w="560" w:type="dxa"/>
            <w:tcBorders>
              <w:top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560" w:type="dxa"/>
            <w:tcBorders>
              <w:top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60" w:type="dxa"/>
            <w:tcBorders>
              <w:top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00" w:type="dxa"/>
            <w:tcBorders>
              <w:top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73%</w:t>
            </w:r>
          </w:p>
        </w:tc>
        <w:tc>
          <w:tcPr>
            <w:tcW w:w="560" w:type="dxa"/>
            <w:tcBorders>
              <w:top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560" w:type="dxa"/>
            <w:tcBorders>
              <w:top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60" w:type="dxa"/>
            <w:tcBorders>
              <w:top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840" w:type="dxa"/>
            <w:tcBorders>
              <w:top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75%</w:t>
            </w:r>
          </w:p>
        </w:tc>
      </w:tr>
      <w:tr w:rsidR="008D0222">
        <w:trPr>
          <w:trHeight w:val="266"/>
        </w:trPr>
        <w:tc>
          <w:tcPr>
            <w:tcW w:w="840" w:type="dxa"/>
            <w:tcBorders>
              <w:right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560" w:type="dxa"/>
            <w:tcBorders>
              <w:left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420" w:type="dxa"/>
          </w:tcPr>
          <w:p w:rsidR="008D0222" w:rsidRDefault="001738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0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81%</w:t>
            </w:r>
          </w:p>
        </w:tc>
        <w:tc>
          <w:tcPr>
            <w:tcW w:w="560" w:type="dxa"/>
            <w:tcBorders>
              <w:left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4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88%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82%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4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80%</w:t>
            </w:r>
          </w:p>
        </w:tc>
      </w:tr>
      <w:tr w:rsidR="008D0222">
        <w:trPr>
          <w:trHeight w:val="266"/>
        </w:trPr>
        <w:tc>
          <w:tcPr>
            <w:tcW w:w="840" w:type="dxa"/>
            <w:tcBorders>
              <w:right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560" w:type="dxa"/>
            <w:tcBorders>
              <w:left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420" w:type="dxa"/>
          </w:tcPr>
          <w:p w:rsidR="008D0222" w:rsidRDefault="001738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70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72,5%</w:t>
            </w:r>
          </w:p>
        </w:tc>
        <w:tc>
          <w:tcPr>
            <w:tcW w:w="560" w:type="dxa"/>
            <w:tcBorders>
              <w:left w:val="single" w:sz="24" w:space="0" w:color="000000"/>
            </w:tcBorders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4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79%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70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77,5%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56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</w:p>
        </w:tc>
        <w:tc>
          <w:tcPr>
            <w:tcW w:w="840" w:type="dxa"/>
          </w:tcPr>
          <w:p w:rsidR="008D0222" w:rsidRDefault="001738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77,5%</w:t>
            </w:r>
          </w:p>
        </w:tc>
      </w:tr>
    </w:tbl>
    <w:p w:rsidR="008D0222" w:rsidRDefault="001738D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Вывод: качество обучения по АОГИ остается стабильным за последние 4 года.</w:t>
      </w:r>
    </w:p>
    <w:p w:rsidR="008D0222" w:rsidRDefault="008D0222">
      <w:pPr>
        <w:ind w:left="360"/>
        <w:jc w:val="both"/>
        <w:rPr>
          <w:sz w:val="24"/>
          <w:szCs w:val="24"/>
        </w:rPr>
      </w:pPr>
    </w:p>
    <w:p w:rsidR="008D0222" w:rsidRDefault="001738D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Краткий анализ динамики результатов успеваемости и качества знаний</w:t>
      </w:r>
    </w:p>
    <w:p w:rsidR="008D0222" w:rsidRDefault="008D0222">
      <w:pPr>
        <w:jc w:val="both"/>
        <w:rPr>
          <w:color w:val="000000"/>
          <w:sz w:val="24"/>
          <w:szCs w:val="24"/>
        </w:rPr>
      </w:pPr>
    </w:p>
    <w:p w:rsidR="008D0222" w:rsidRDefault="001738D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 2021-2022 учебном году обучающиеся 5-8-х классов участвовали в проведении всероссийских проверочных работ. Анализ результатов </w:t>
      </w:r>
    </w:p>
    <w:p w:rsidR="008D0222" w:rsidRDefault="001738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ВПР по географии (10 классы)</w:t>
      </w:r>
    </w:p>
    <w:tbl>
      <w:tblPr>
        <w:tblStyle w:val="ad"/>
        <w:tblW w:w="9660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735"/>
        <w:gridCol w:w="915"/>
        <w:gridCol w:w="825"/>
        <w:gridCol w:w="795"/>
        <w:gridCol w:w="840"/>
        <w:gridCol w:w="885"/>
        <w:gridCol w:w="1155"/>
        <w:gridCol w:w="930"/>
        <w:gridCol w:w="1560"/>
      </w:tblGrid>
      <w:tr w:rsidR="008D0222">
        <w:trPr>
          <w:trHeight w:val="67"/>
        </w:trPr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  <w:rPr>
                <w:b/>
                <w:color w:val="FFFFFF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  <w:rPr>
                <w:b/>
                <w:color w:val="FFFFFF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  <w:rPr>
                <w:b/>
                <w:color w:val="FFFFFF"/>
                <w:sz w:val="32"/>
                <w:szCs w:val="3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  <w:rPr>
                <w:b/>
                <w:color w:val="FFFFFF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  <w:rPr>
                <w:b/>
                <w:color w:val="FFFFFF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  <w:rPr>
                <w:b/>
                <w:color w:val="FFFFFF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  <w:rPr>
                <w:b/>
                <w:color w:val="FFFFFF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  <w:rPr>
                <w:b/>
                <w:color w:val="FFFFFF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  <w:rPr>
                <w:b/>
                <w:color w:val="FFFFFF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  <w:rPr>
                <w:b/>
                <w:color w:val="FFFFFF"/>
                <w:sz w:val="24"/>
                <w:szCs w:val="24"/>
              </w:rPr>
            </w:pPr>
          </w:p>
        </w:tc>
      </w:tr>
      <w:tr w:rsidR="008D0222">
        <w:trPr>
          <w:trHeight w:val="4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класс</w:t>
            </w:r>
            <w:proofErr w:type="gramEnd"/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Кол-во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писали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"5"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"4"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"3"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"2"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выполнение</w:t>
            </w:r>
            <w:proofErr w:type="gram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качество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rPr>
                <w:b/>
              </w:rPr>
            </w:pPr>
            <w:r>
              <w:rPr>
                <w:b/>
              </w:rPr>
              <w:t>Учитель</w:t>
            </w:r>
          </w:p>
          <w:p w:rsidR="008D0222" w:rsidRDefault="008D0222"/>
        </w:tc>
      </w:tr>
      <w:tr w:rsidR="008D0222">
        <w:trPr>
          <w:trHeight w:val="48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10а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21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6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100%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85%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proofErr w:type="spellStart"/>
            <w:r>
              <w:t>Цыбенова</w:t>
            </w:r>
            <w:proofErr w:type="spellEnd"/>
            <w:r>
              <w:t xml:space="preserve"> Ц.Л.</w:t>
            </w:r>
          </w:p>
        </w:tc>
      </w:tr>
      <w:tr w:rsidR="008D0222">
        <w:trPr>
          <w:trHeight w:val="57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10б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20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6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100%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84%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  <w:rPr>
                <w:sz w:val="24"/>
                <w:szCs w:val="24"/>
              </w:rPr>
            </w:pPr>
          </w:p>
        </w:tc>
      </w:tr>
      <w:tr w:rsidR="008D0222">
        <w:trPr>
          <w:trHeight w:val="55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10в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22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22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3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100%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82%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  <w:rPr>
                <w:sz w:val="24"/>
                <w:szCs w:val="24"/>
              </w:rPr>
            </w:pPr>
          </w:p>
        </w:tc>
      </w:tr>
      <w:tr w:rsidR="008D0222">
        <w:trPr>
          <w:trHeight w:val="45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10 г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22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22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4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100%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100%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  <w:rPr>
                <w:sz w:val="24"/>
                <w:szCs w:val="24"/>
              </w:rPr>
            </w:pPr>
          </w:p>
        </w:tc>
      </w:tr>
      <w:tr w:rsidR="008D0222">
        <w:trPr>
          <w:trHeight w:val="78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Итого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85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83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19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54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100%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88%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</w:pPr>
          </w:p>
        </w:tc>
      </w:tr>
      <w:tr w:rsidR="008D0222">
        <w:trPr>
          <w:trHeight w:val="1220"/>
        </w:trPr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widowControl w:val="0"/>
              <w:spacing w:line="276" w:lineRule="auto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widowControl w:val="0"/>
              <w:spacing w:line="276" w:lineRule="auto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widowControl w:val="0"/>
              <w:spacing w:line="276" w:lineRule="auto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widowControl w:val="0"/>
              <w:spacing w:line="276" w:lineRule="auto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widowControl w:val="0"/>
              <w:spacing w:line="276" w:lineRule="auto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widowControl w:val="0"/>
              <w:spacing w:line="276" w:lineRule="auto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widowControl w:val="0"/>
              <w:spacing w:line="276" w:lineRule="auto"/>
              <w:rPr>
                <w:b/>
                <w:color w:val="FFFFFF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widowControl w:val="0"/>
              <w:spacing w:line="276" w:lineRule="auto"/>
              <w:rPr>
                <w:b/>
                <w:color w:val="FFFFFF"/>
                <w:sz w:val="28"/>
                <w:szCs w:val="28"/>
              </w:rPr>
            </w:pPr>
          </w:p>
        </w:tc>
      </w:tr>
      <w:tr w:rsidR="008D0222">
        <w:trPr>
          <w:trHeight w:val="765"/>
        </w:trPr>
        <w:tc>
          <w:tcPr>
            <w:tcW w:w="96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 по математике 5 классы</w:t>
            </w:r>
          </w:p>
        </w:tc>
      </w:tr>
      <w:tr w:rsidR="008D0222">
        <w:trPr>
          <w:trHeight w:val="85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класс</w:t>
            </w:r>
            <w:proofErr w:type="gramEnd"/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Кол-во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писали</w:t>
            </w:r>
            <w:proofErr w:type="gramEnd"/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"5"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"4"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"3"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"2"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выполнение</w:t>
            </w:r>
            <w:proofErr w:type="gramEnd"/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качество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Учитель</w:t>
            </w:r>
          </w:p>
          <w:p w:rsidR="008D0222" w:rsidRDefault="008D0222">
            <w:pPr>
              <w:widowControl w:val="0"/>
              <w:spacing w:line="276" w:lineRule="auto"/>
            </w:pPr>
          </w:p>
        </w:tc>
      </w:tr>
      <w:tr w:rsidR="008D0222">
        <w:trPr>
          <w:trHeight w:val="58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5а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30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30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10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11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7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93%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70%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proofErr w:type="spellStart"/>
            <w:r>
              <w:t>Дугарова</w:t>
            </w:r>
            <w:proofErr w:type="spellEnd"/>
            <w:r>
              <w:t xml:space="preserve"> Ц.Б.</w:t>
            </w:r>
          </w:p>
        </w:tc>
      </w:tr>
      <w:tr w:rsidR="008D0222">
        <w:trPr>
          <w:trHeight w:val="58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5б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30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30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2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16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76,6%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60%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proofErr w:type="spellStart"/>
            <w:r>
              <w:t>Тумурова</w:t>
            </w:r>
            <w:proofErr w:type="spellEnd"/>
            <w:r>
              <w:t xml:space="preserve"> С.Б.</w:t>
            </w:r>
          </w:p>
        </w:tc>
      </w:tr>
      <w:tr w:rsidR="008D0222">
        <w:trPr>
          <w:trHeight w:val="58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5в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28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25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3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10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92%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52%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proofErr w:type="spellStart"/>
            <w:r>
              <w:t>Мункуева</w:t>
            </w:r>
            <w:proofErr w:type="spellEnd"/>
            <w:r>
              <w:t xml:space="preserve"> Ц.Б.</w:t>
            </w:r>
          </w:p>
        </w:tc>
      </w:tr>
      <w:tr w:rsidR="008D0222">
        <w:trPr>
          <w:trHeight w:val="54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Итого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88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85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15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37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22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11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87,2%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spacing w:line="276" w:lineRule="auto"/>
            </w:pPr>
            <w:r>
              <w:t>60,6%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widowControl w:val="0"/>
              <w:spacing w:line="276" w:lineRule="auto"/>
            </w:pPr>
          </w:p>
        </w:tc>
      </w:tr>
    </w:tbl>
    <w:p w:rsidR="008D0222" w:rsidRDefault="008D0222">
      <w:pPr>
        <w:jc w:val="both"/>
        <w:rPr>
          <w:color w:val="000000"/>
          <w:sz w:val="24"/>
          <w:szCs w:val="24"/>
        </w:rPr>
      </w:pPr>
    </w:p>
    <w:p w:rsidR="008D0222" w:rsidRDefault="008D0222">
      <w:pPr>
        <w:jc w:val="both"/>
        <w:rPr>
          <w:sz w:val="24"/>
          <w:szCs w:val="24"/>
        </w:rPr>
      </w:pPr>
    </w:p>
    <w:p w:rsidR="008D0222" w:rsidRDefault="008D0222">
      <w:pPr>
        <w:jc w:val="both"/>
        <w:rPr>
          <w:sz w:val="24"/>
          <w:szCs w:val="24"/>
        </w:rPr>
      </w:pPr>
    </w:p>
    <w:tbl>
      <w:tblPr>
        <w:tblStyle w:val="ae"/>
        <w:tblW w:w="958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750"/>
        <w:gridCol w:w="945"/>
        <w:gridCol w:w="750"/>
        <w:gridCol w:w="750"/>
        <w:gridCol w:w="750"/>
        <w:gridCol w:w="750"/>
        <w:gridCol w:w="1335"/>
        <w:gridCol w:w="1020"/>
        <w:gridCol w:w="1665"/>
      </w:tblGrid>
      <w:tr w:rsidR="008D0222">
        <w:trPr>
          <w:trHeight w:val="1700"/>
        </w:trPr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  <w:rPr>
                <w:b/>
                <w:color w:val="FFFFFF"/>
                <w:sz w:val="32"/>
                <w:szCs w:val="32"/>
              </w:rPr>
            </w:pPr>
            <w:proofErr w:type="gramStart"/>
            <w:r>
              <w:rPr>
                <w:b/>
                <w:color w:val="FFFFFF"/>
                <w:sz w:val="32"/>
                <w:szCs w:val="32"/>
              </w:rPr>
              <w:t>класс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Кол-во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  <w:rPr>
                <w:b/>
                <w:color w:val="FFFFFF"/>
                <w:sz w:val="32"/>
                <w:szCs w:val="32"/>
              </w:rPr>
            </w:pPr>
            <w:proofErr w:type="gramStart"/>
            <w:r>
              <w:rPr>
                <w:b/>
                <w:color w:val="FFFFFF"/>
                <w:sz w:val="32"/>
                <w:szCs w:val="32"/>
              </w:rPr>
              <w:t>писали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"5"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"4"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"3"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"2"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  <w:rPr>
                <w:b/>
                <w:color w:val="FFFFFF"/>
                <w:sz w:val="28"/>
                <w:szCs w:val="28"/>
              </w:rPr>
            </w:pPr>
            <w:proofErr w:type="gramStart"/>
            <w:r>
              <w:rPr>
                <w:b/>
                <w:color w:val="FFFFFF"/>
                <w:sz w:val="28"/>
                <w:szCs w:val="28"/>
              </w:rPr>
              <w:t>выполнение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  <w:rPr>
                <w:b/>
                <w:color w:val="FFFFFF"/>
                <w:sz w:val="28"/>
                <w:szCs w:val="28"/>
              </w:rPr>
            </w:pPr>
            <w:proofErr w:type="gramStart"/>
            <w:r>
              <w:rPr>
                <w:b/>
                <w:color w:val="FFFFFF"/>
                <w:sz w:val="28"/>
                <w:szCs w:val="28"/>
              </w:rPr>
              <w:t>качество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Учитель</w:t>
            </w:r>
          </w:p>
        </w:tc>
      </w:tr>
      <w:tr w:rsidR="008D0222">
        <w:trPr>
          <w:trHeight w:val="585"/>
        </w:trPr>
        <w:tc>
          <w:tcPr>
            <w:tcW w:w="95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ВПР по русскому языку 5 классы</w:t>
            </w:r>
          </w:p>
        </w:tc>
      </w:tr>
      <w:tr w:rsidR="008D0222">
        <w:trPr>
          <w:trHeight w:val="84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класс</w:t>
            </w:r>
            <w:proofErr w:type="gramEnd"/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Кол-во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писали</w:t>
            </w:r>
            <w:proofErr w:type="gramEnd"/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"5"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"4"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"3"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"2"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выполнение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rPr>
                <w:b/>
                <w:highlight w:val="white"/>
              </w:rPr>
            </w:pPr>
            <w:proofErr w:type="gramStart"/>
            <w:r>
              <w:rPr>
                <w:b/>
                <w:highlight w:val="white"/>
              </w:rPr>
              <w:t>качество</w:t>
            </w:r>
            <w:proofErr w:type="gramEnd"/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rPr>
                <w:b/>
              </w:rPr>
            </w:pPr>
            <w:r>
              <w:rPr>
                <w:b/>
              </w:rPr>
              <w:t>Учитель</w:t>
            </w:r>
          </w:p>
          <w:p w:rsidR="008D0222" w:rsidRDefault="008D0222"/>
        </w:tc>
      </w:tr>
      <w:tr w:rsidR="008D0222">
        <w:trPr>
          <w:trHeight w:val="84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5а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30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30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9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3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90%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60%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proofErr w:type="spellStart"/>
            <w:r>
              <w:t>Балдоржиева</w:t>
            </w:r>
            <w:proofErr w:type="spellEnd"/>
            <w:r>
              <w:t xml:space="preserve"> Н.Р.</w:t>
            </w:r>
          </w:p>
        </w:tc>
      </w:tr>
      <w:tr w:rsidR="008D0222">
        <w:trPr>
          <w:trHeight w:val="52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5б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30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29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13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6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79%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34%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proofErr w:type="spellStart"/>
            <w:r>
              <w:t>Цыденова</w:t>
            </w:r>
            <w:proofErr w:type="spellEnd"/>
            <w:r>
              <w:t xml:space="preserve"> О.Ц.</w:t>
            </w:r>
          </w:p>
        </w:tc>
      </w:tr>
      <w:tr w:rsidR="008D0222">
        <w:trPr>
          <w:trHeight w:val="52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5в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28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25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8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72%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28%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proofErr w:type="spellStart"/>
            <w:r>
              <w:t>Саганова</w:t>
            </w:r>
            <w:proofErr w:type="spellEnd"/>
            <w:r>
              <w:t xml:space="preserve"> И.Н.</w:t>
            </w:r>
          </w:p>
        </w:tc>
      </w:tr>
      <w:tr w:rsidR="008D0222">
        <w:trPr>
          <w:trHeight w:val="525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Итого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88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84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7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28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32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17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80,3%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jc w:val="both"/>
            </w:pPr>
            <w:r>
              <w:t>40,6%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8D0222">
            <w:pPr>
              <w:jc w:val="both"/>
            </w:pPr>
          </w:p>
        </w:tc>
      </w:tr>
    </w:tbl>
    <w:p w:rsidR="008D0222" w:rsidRDefault="008D0222">
      <w:pPr>
        <w:jc w:val="both"/>
        <w:rPr>
          <w:sz w:val="24"/>
          <w:szCs w:val="24"/>
        </w:rPr>
      </w:pPr>
    </w:p>
    <w:p w:rsidR="008D0222" w:rsidRDefault="001738D3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ГИА- 2022</w:t>
      </w:r>
    </w:p>
    <w:p w:rsidR="008D0222" w:rsidRDefault="001738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итоговая аттестация выпускников 2021-2022 </w:t>
      </w:r>
      <w:proofErr w:type="spellStart"/>
      <w:r>
        <w:rPr>
          <w:sz w:val="24"/>
          <w:szCs w:val="24"/>
        </w:rPr>
        <w:t>уч.г</w:t>
      </w:r>
      <w:proofErr w:type="spellEnd"/>
      <w:r>
        <w:rPr>
          <w:sz w:val="24"/>
          <w:szCs w:val="24"/>
        </w:rPr>
        <w:t>. проведена с 31 мая по 2 июля с резервными днями 12-17 июля. Резервные дни предполагались для тех, кто заболел или не смог участвовать в основной период по уважите</w:t>
      </w:r>
      <w:r>
        <w:rPr>
          <w:sz w:val="24"/>
          <w:szCs w:val="24"/>
        </w:rPr>
        <w:t>льной причине с документальным подтверждением и кто не прошел порог по обязательным предметам. По выборным предметам пересдача возможна только в следующем году.</w:t>
      </w:r>
    </w:p>
    <w:p w:rsidR="008D0222" w:rsidRDefault="001738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Работа по подготовке к ГИА осуществлялась в соответствии с планом подготовки и проведения ГИА.</w:t>
      </w:r>
    </w:p>
    <w:p w:rsidR="008D0222" w:rsidRDefault="001738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ГИА (учащиеся, родители, учителя) были ознакомлены с нормативно-правовой базой, порядком проведения ГИА-11, ГИА-9 на совещаниях, родительских собраниях, индивидуальных консультациях. </w:t>
      </w:r>
    </w:p>
    <w:p w:rsidR="008D0222" w:rsidRDefault="001738D3">
      <w:pPr>
        <w:jc w:val="both"/>
        <w:rPr>
          <w:i/>
          <w:sz w:val="24"/>
          <w:szCs w:val="24"/>
        </w:rPr>
      </w:pPr>
      <w:r>
        <w:rPr>
          <w:rFonts w:ascii="Calibri" w:eastAsia="Calibri" w:hAnsi="Calibri" w:cs="Calibri"/>
          <w:i/>
        </w:rPr>
        <w:tab/>
      </w:r>
    </w:p>
    <w:p w:rsidR="008D0222" w:rsidRDefault="001738D3">
      <w:pPr>
        <w:spacing w:after="160" w:line="259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 результатов ОГЭ – 2022</w:t>
      </w:r>
    </w:p>
    <w:p w:rsidR="008D0222" w:rsidRDefault="001738D3">
      <w:pPr>
        <w:spacing w:after="160" w:line="259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2021-2022 учебном году закончили 9 класс 74 учащихся: 9а-19,9б-12,9в-28,9г-15 уч.</w:t>
      </w:r>
    </w:p>
    <w:p w:rsidR="008D0222" w:rsidRDefault="001738D3">
      <w:pPr>
        <w:spacing w:after="16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Выбор предметов выглядел следующим образом:</w:t>
      </w:r>
    </w:p>
    <w:tbl>
      <w:tblPr>
        <w:tblStyle w:val="af"/>
        <w:tblW w:w="97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68"/>
        <w:gridCol w:w="1161"/>
        <w:gridCol w:w="1161"/>
        <w:gridCol w:w="1161"/>
        <w:gridCol w:w="1161"/>
        <w:gridCol w:w="1164"/>
        <w:gridCol w:w="1159"/>
      </w:tblGrid>
      <w:tr w:rsidR="008D0222">
        <w:tc>
          <w:tcPr>
            <w:tcW w:w="562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8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предметы</w:t>
            </w:r>
            <w:proofErr w:type="gramEnd"/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9в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9г</w:t>
            </w:r>
          </w:p>
        </w:tc>
        <w:tc>
          <w:tcPr>
            <w:tcW w:w="2323" w:type="dxa"/>
            <w:gridSpan w:val="2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итого</w:t>
            </w:r>
            <w:proofErr w:type="gramEnd"/>
          </w:p>
        </w:tc>
      </w:tr>
      <w:tr w:rsidR="008D0222">
        <w:tc>
          <w:tcPr>
            <w:tcW w:w="562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64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1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8D0222">
        <w:tc>
          <w:tcPr>
            <w:tcW w:w="562" w:type="dxa"/>
            <w:tcBorders>
              <w:bottom w:val="single" w:sz="4" w:space="0" w:color="000000"/>
            </w:tcBorders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8D0222">
        <w:tc>
          <w:tcPr>
            <w:tcW w:w="562" w:type="dxa"/>
            <w:tcBorders>
              <w:top w:val="single" w:sz="4" w:space="0" w:color="000000"/>
            </w:tcBorders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000000"/>
            </w:tcBorders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59" w:type="dxa"/>
            <w:tcBorders>
              <w:top w:val="single" w:sz="4" w:space="0" w:color="000000"/>
            </w:tcBorders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45%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24%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64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22%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64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22%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16%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36%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2%</w:t>
            </w:r>
          </w:p>
        </w:tc>
      </w:tr>
    </w:tbl>
    <w:p w:rsidR="008D0222" w:rsidRDefault="008D0222">
      <w:pPr>
        <w:keepNext/>
        <w:spacing w:after="160"/>
        <w:jc w:val="both"/>
        <w:rPr>
          <w:sz w:val="24"/>
          <w:szCs w:val="24"/>
        </w:rPr>
      </w:pPr>
    </w:p>
    <w:p w:rsidR="008D0222" w:rsidRDefault="001738D3">
      <w:pPr>
        <w:keepNext/>
        <w:spacing w:after="1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Результаты по обязательным предметам:</w:t>
      </w:r>
    </w:p>
    <w:p w:rsidR="008D0222" w:rsidRDefault="001738D3">
      <w:pPr>
        <w:keepNext/>
        <w:numPr>
          <w:ilvl w:val="0"/>
          <w:numId w:val="1"/>
        </w:numPr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</w:t>
      </w:r>
    </w:p>
    <w:tbl>
      <w:tblPr>
        <w:tblStyle w:val="af0"/>
        <w:tblW w:w="96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"/>
        <w:gridCol w:w="930"/>
        <w:gridCol w:w="862"/>
        <w:gridCol w:w="862"/>
        <w:gridCol w:w="862"/>
        <w:gridCol w:w="862"/>
        <w:gridCol w:w="921"/>
        <w:gridCol w:w="903"/>
        <w:gridCol w:w="2506"/>
      </w:tblGrid>
      <w:tr w:rsidR="008D0222">
        <w:trPr>
          <w:trHeight w:val="338"/>
        </w:trPr>
        <w:tc>
          <w:tcPr>
            <w:tcW w:w="96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930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21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Вып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3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</w:tr>
      <w:tr w:rsidR="008D0222">
        <w:trPr>
          <w:trHeight w:val="340"/>
        </w:trPr>
        <w:tc>
          <w:tcPr>
            <w:tcW w:w="969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93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tabs>
                <w:tab w:val="left" w:pos="7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06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Димчикова</w:t>
            </w:r>
            <w:proofErr w:type="spellEnd"/>
            <w:r>
              <w:rPr>
                <w:sz w:val="24"/>
                <w:szCs w:val="24"/>
              </w:rPr>
              <w:t xml:space="preserve"> Э.Д.</w:t>
            </w:r>
          </w:p>
        </w:tc>
      </w:tr>
      <w:tr w:rsidR="008D0222">
        <w:trPr>
          <w:trHeight w:val="324"/>
        </w:trPr>
        <w:tc>
          <w:tcPr>
            <w:tcW w:w="969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93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06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Димчикова</w:t>
            </w:r>
            <w:proofErr w:type="spellEnd"/>
            <w:r>
              <w:rPr>
                <w:sz w:val="24"/>
                <w:szCs w:val="24"/>
              </w:rPr>
              <w:t xml:space="preserve"> Э.Д.</w:t>
            </w:r>
          </w:p>
        </w:tc>
      </w:tr>
      <w:tr w:rsidR="008D0222">
        <w:trPr>
          <w:trHeight w:val="338"/>
        </w:trPr>
        <w:tc>
          <w:tcPr>
            <w:tcW w:w="969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93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06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Мункуева</w:t>
            </w:r>
            <w:proofErr w:type="spellEnd"/>
            <w:r>
              <w:rPr>
                <w:sz w:val="24"/>
                <w:szCs w:val="24"/>
              </w:rPr>
              <w:t xml:space="preserve"> О.Ц.</w:t>
            </w:r>
          </w:p>
        </w:tc>
      </w:tr>
      <w:tr w:rsidR="008D0222">
        <w:trPr>
          <w:trHeight w:val="338"/>
        </w:trPr>
        <w:tc>
          <w:tcPr>
            <w:tcW w:w="96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30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2506" w:type="dxa"/>
          </w:tcPr>
          <w:p w:rsidR="008D0222" w:rsidRDefault="008D0222">
            <w:pPr>
              <w:keepNext/>
              <w:rPr>
                <w:b/>
                <w:sz w:val="24"/>
                <w:szCs w:val="24"/>
              </w:rPr>
            </w:pPr>
          </w:p>
        </w:tc>
      </w:tr>
    </w:tbl>
    <w:p w:rsidR="008D0222" w:rsidRDefault="008D0222">
      <w:pPr>
        <w:keepNext/>
        <w:spacing w:after="160"/>
        <w:jc w:val="both"/>
        <w:rPr>
          <w:sz w:val="24"/>
          <w:szCs w:val="24"/>
        </w:rPr>
      </w:pPr>
    </w:p>
    <w:p w:rsidR="008D0222" w:rsidRDefault="001738D3">
      <w:pPr>
        <w:keepNext/>
        <w:numPr>
          <w:ilvl w:val="0"/>
          <w:numId w:val="1"/>
        </w:numPr>
        <w:spacing w:after="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tbl>
      <w:tblPr>
        <w:tblStyle w:val="af1"/>
        <w:tblW w:w="96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"/>
        <w:gridCol w:w="942"/>
        <w:gridCol w:w="838"/>
        <w:gridCol w:w="839"/>
        <w:gridCol w:w="839"/>
        <w:gridCol w:w="839"/>
        <w:gridCol w:w="910"/>
        <w:gridCol w:w="879"/>
        <w:gridCol w:w="2583"/>
      </w:tblGrid>
      <w:tr w:rsidR="008D0222">
        <w:trPr>
          <w:trHeight w:val="389"/>
        </w:trPr>
        <w:tc>
          <w:tcPr>
            <w:tcW w:w="982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942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38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3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3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3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10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Вып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83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</w:tr>
      <w:tr w:rsidR="008D0222">
        <w:trPr>
          <w:trHeight w:val="389"/>
        </w:trPr>
        <w:tc>
          <w:tcPr>
            <w:tcW w:w="98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94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38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9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8D0222" w:rsidRDefault="001738D3">
            <w:pPr>
              <w:keepNext/>
              <w:tabs>
                <w:tab w:val="left" w:pos="7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83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Бадмаева С.К.</w:t>
            </w:r>
          </w:p>
        </w:tc>
      </w:tr>
      <w:tr w:rsidR="008D0222">
        <w:trPr>
          <w:trHeight w:val="372"/>
        </w:trPr>
        <w:tc>
          <w:tcPr>
            <w:tcW w:w="98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94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38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39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83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Дугарова</w:t>
            </w:r>
            <w:proofErr w:type="spellEnd"/>
            <w:r>
              <w:rPr>
                <w:sz w:val="24"/>
                <w:szCs w:val="24"/>
              </w:rPr>
              <w:t xml:space="preserve"> Ц.Б.</w:t>
            </w:r>
          </w:p>
        </w:tc>
      </w:tr>
      <w:tr w:rsidR="008D0222">
        <w:trPr>
          <w:trHeight w:val="389"/>
        </w:trPr>
        <w:tc>
          <w:tcPr>
            <w:tcW w:w="98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94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38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9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83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Мункуева</w:t>
            </w:r>
            <w:proofErr w:type="spellEnd"/>
            <w:r>
              <w:rPr>
                <w:sz w:val="24"/>
                <w:szCs w:val="24"/>
              </w:rPr>
              <w:t xml:space="preserve"> Ц.Б.</w:t>
            </w:r>
          </w:p>
        </w:tc>
      </w:tr>
      <w:tr w:rsidR="008D0222">
        <w:trPr>
          <w:trHeight w:val="389"/>
        </w:trPr>
        <w:tc>
          <w:tcPr>
            <w:tcW w:w="982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42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838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3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3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2583" w:type="dxa"/>
          </w:tcPr>
          <w:p w:rsidR="008D0222" w:rsidRDefault="008D0222">
            <w:pPr>
              <w:keepNext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D0222" w:rsidRDefault="008D0222">
      <w:pPr>
        <w:keepNext/>
        <w:spacing w:after="160"/>
        <w:jc w:val="both"/>
        <w:rPr>
          <w:sz w:val="24"/>
          <w:szCs w:val="24"/>
        </w:rPr>
      </w:pPr>
    </w:p>
    <w:p w:rsidR="008D0222" w:rsidRDefault="001738D3">
      <w:pPr>
        <w:keepNext/>
        <w:spacing w:after="1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Результаты ОГЭ по выборным предметам:</w:t>
      </w:r>
    </w:p>
    <w:tbl>
      <w:tblPr>
        <w:tblStyle w:val="af2"/>
        <w:tblW w:w="95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559"/>
        <w:gridCol w:w="748"/>
        <w:gridCol w:w="740"/>
        <w:gridCol w:w="741"/>
        <w:gridCol w:w="741"/>
        <w:gridCol w:w="741"/>
        <w:gridCol w:w="859"/>
        <w:gridCol w:w="818"/>
        <w:gridCol w:w="2073"/>
      </w:tblGrid>
      <w:tr w:rsidR="008D0222">
        <w:trPr>
          <w:trHeight w:val="263"/>
        </w:trPr>
        <w:tc>
          <w:tcPr>
            <w:tcW w:w="534" w:type="dxa"/>
          </w:tcPr>
          <w:p w:rsidR="008D0222" w:rsidRDefault="008D0222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748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740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Вып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73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</w:tr>
      <w:tr w:rsidR="008D0222">
        <w:trPr>
          <w:trHeight w:val="251"/>
        </w:trPr>
        <w:tc>
          <w:tcPr>
            <w:tcW w:w="534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48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4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2073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Сультимова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Данзанимаев</w:t>
            </w:r>
            <w:proofErr w:type="spellEnd"/>
            <w:r>
              <w:rPr>
                <w:sz w:val="24"/>
                <w:szCs w:val="24"/>
              </w:rPr>
              <w:t xml:space="preserve"> Ч.Б.</w:t>
            </w:r>
          </w:p>
        </w:tc>
      </w:tr>
      <w:tr w:rsidR="008D0222">
        <w:trPr>
          <w:trHeight w:val="263"/>
        </w:trPr>
        <w:tc>
          <w:tcPr>
            <w:tcW w:w="534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748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4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2073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Шойдокова</w:t>
            </w:r>
            <w:proofErr w:type="spellEnd"/>
            <w:r>
              <w:rPr>
                <w:sz w:val="24"/>
                <w:szCs w:val="24"/>
              </w:rPr>
              <w:t xml:space="preserve"> Н.Ц.</w:t>
            </w:r>
          </w:p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Сультимова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</w:tr>
      <w:tr w:rsidR="008D0222">
        <w:trPr>
          <w:trHeight w:val="263"/>
        </w:trPr>
        <w:tc>
          <w:tcPr>
            <w:tcW w:w="534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48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2073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Базарова Т.А.</w:t>
            </w:r>
          </w:p>
        </w:tc>
      </w:tr>
      <w:tr w:rsidR="008D0222">
        <w:trPr>
          <w:trHeight w:val="263"/>
        </w:trPr>
        <w:tc>
          <w:tcPr>
            <w:tcW w:w="534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748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2073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Анандаева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</w:tc>
      </w:tr>
      <w:tr w:rsidR="008D0222">
        <w:trPr>
          <w:trHeight w:val="263"/>
        </w:trPr>
        <w:tc>
          <w:tcPr>
            <w:tcW w:w="534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48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073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Чимитдоржиева</w:t>
            </w:r>
            <w:proofErr w:type="spellEnd"/>
            <w:r>
              <w:rPr>
                <w:sz w:val="24"/>
                <w:szCs w:val="24"/>
              </w:rPr>
              <w:t xml:space="preserve"> Т.Д.</w:t>
            </w:r>
          </w:p>
        </w:tc>
      </w:tr>
      <w:tr w:rsidR="008D0222">
        <w:trPr>
          <w:trHeight w:val="263"/>
        </w:trPr>
        <w:tc>
          <w:tcPr>
            <w:tcW w:w="534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748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2073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Готопова</w:t>
            </w:r>
            <w:proofErr w:type="spellEnd"/>
            <w:r>
              <w:rPr>
                <w:sz w:val="24"/>
                <w:szCs w:val="24"/>
              </w:rPr>
              <w:t xml:space="preserve"> Ц.Ц.</w:t>
            </w:r>
          </w:p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Жамбалова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8D0222">
        <w:trPr>
          <w:trHeight w:val="263"/>
        </w:trPr>
        <w:tc>
          <w:tcPr>
            <w:tcW w:w="534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748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4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2073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Чагдуров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</w:tr>
      <w:tr w:rsidR="008D0222">
        <w:trPr>
          <w:trHeight w:val="263"/>
        </w:trPr>
        <w:tc>
          <w:tcPr>
            <w:tcW w:w="534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748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18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073" w:type="dxa"/>
          </w:tcPr>
          <w:p w:rsidR="008D0222" w:rsidRDefault="001738D3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Мункуева</w:t>
            </w:r>
            <w:proofErr w:type="spellEnd"/>
            <w:r>
              <w:rPr>
                <w:sz w:val="24"/>
                <w:szCs w:val="24"/>
              </w:rPr>
              <w:t xml:space="preserve"> О.Ц.</w:t>
            </w:r>
          </w:p>
        </w:tc>
      </w:tr>
    </w:tbl>
    <w:p w:rsidR="008D0222" w:rsidRDefault="001738D3">
      <w:pPr>
        <w:keepNext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сдали ОГЭ: </w:t>
      </w:r>
    </w:p>
    <w:tbl>
      <w:tblPr>
        <w:tblStyle w:val="af3"/>
        <w:tblW w:w="95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5"/>
        <w:gridCol w:w="1262"/>
        <w:gridCol w:w="1170"/>
        <w:gridCol w:w="1635"/>
        <w:gridCol w:w="1559"/>
        <w:gridCol w:w="2603"/>
      </w:tblGrid>
      <w:tr w:rsidR="008D0222">
        <w:trPr>
          <w:trHeight w:val="328"/>
        </w:trPr>
        <w:tc>
          <w:tcPr>
            <w:tcW w:w="1315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262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170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«5»</w:t>
            </w:r>
          </w:p>
        </w:tc>
        <w:tc>
          <w:tcPr>
            <w:tcW w:w="1635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«4-5»</w:t>
            </w:r>
          </w:p>
        </w:tc>
        <w:tc>
          <w:tcPr>
            <w:tcW w:w="15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8D0222">
        <w:trPr>
          <w:trHeight w:val="285"/>
        </w:trPr>
        <w:tc>
          <w:tcPr>
            <w:tcW w:w="1315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26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603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Данзанимаев</w:t>
            </w:r>
            <w:proofErr w:type="spellEnd"/>
            <w:r>
              <w:rPr>
                <w:sz w:val="24"/>
                <w:szCs w:val="24"/>
              </w:rPr>
              <w:t xml:space="preserve"> Ч.Б.</w:t>
            </w:r>
          </w:p>
        </w:tc>
      </w:tr>
      <w:tr w:rsidR="008D0222">
        <w:trPr>
          <w:trHeight w:val="315"/>
        </w:trPr>
        <w:tc>
          <w:tcPr>
            <w:tcW w:w="1315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26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603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Рагозина Ю.В.</w:t>
            </w:r>
          </w:p>
        </w:tc>
      </w:tr>
      <w:tr w:rsidR="008D0222">
        <w:trPr>
          <w:trHeight w:val="328"/>
        </w:trPr>
        <w:tc>
          <w:tcPr>
            <w:tcW w:w="1315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26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7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2603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Найданова</w:t>
            </w:r>
            <w:proofErr w:type="spellEnd"/>
            <w:r>
              <w:rPr>
                <w:sz w:val="24"/>
                <w:szCs w:val="24"/>
              </w:rPr>
              <w:t xml:space="preserve"> Б.А.</w:t>
            </w:r>
          </w:p>
        </w:tc>
      </w:tr>
      <w:tr w:rsidR="008D0222">
        <w:trPr>
          <w:trHeight w:val="328"/>
        </w:trPr>
        <w:tc>
          <w:tcPr>
            <w:tcW w:w="1315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1262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70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8D0222" w:rsidRDefault="001738D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603" w:type="dxa"/>
          </w:tcPr>
          <w:p w:rsidR="008D0222" w:rsidRDefault="001738D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Базаров Т.А.</w:t>
            </w:r>
          </w:p>
        </w:tc>
      </w:tr>
      <w:tr w:rsidR="008D0222">
        <w:trPr>
          <w:trHeight w:val="328"/>
        </w:trPr>
        <w:tc>
          <w:tcPr>
            <w:tcW w:w="1315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262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170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8D0222" w:rsidRDefault="001738D3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603" w:type="dxa"/>
          </w:tcPr>
          <w:p w:rsidR="008D0222" w:rsidRDefault="008D0222">
            <w:pPr>
              <w:keepNext/>
              <w:rPr>
                <w:b/>
                <w:sz w:val="24"/>
                <w:szCs w:val="24"/>
              </w:rPr>
            </w:pPr>
          </w:p>
        </w:tc>
      </w:tr>
    </w:tbl>
    <w:p w:rsidR="008D0222" w:rsidRDefault="008D0222">
      <w:pPr>
        <w:spacing w:after="160" w:line="259" w:lineRule="auto"/>
        <w:rPr>
          <w:sz w:val="26"/>
          <w:szCs w:val="26"/>
        </w:rPr>
      </w:pPr>
    </w:p>
    <w:p w:rsidR="008D0222" w:rsidRDefault="001738D3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Сдали ОГЭ на «5»:</w:t>
      </w:r>
    </w:p>
    <w:p w:rsidR="008D0222" w:rsidRDefault="001738D3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9а- </w:t>
      </w:r>
      <w:proofErr w:type="spellStart"/>
      <w:r>
        <w:rPr>
          <w:sz w:val="24"/>
          <w:szCs w:val="24"/>
        </w:rPr>
        <w:t>Галданов</w:t>
      </w:r>
      <w:proofErr w:type="spellEnd"/>
      <w:r>
        <w:rPr>
          <w:sz w:val="24"/>
          <w:szCs w:val="24"/>
        </w:rPr>
        <w:t xml:space="preserve"> Алексей;</w:t>
      </w:r>
    </w:p>
    <w:p w:rsidR="008D0222" w:rsidRDefault="001738D3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9б- Батурова Алина;</w:t>
      </w:r>
    </w:p>
    <w:p w:rsidR="008D0222" w:rsidRDefault="001738D3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9в- </w:t>
      </w:r>
      <w:proofErr w:type="spellStart"/>
      <w:r>
        <w:rPr>
          <w:sz w:val="24"/>
          <w:szCs w:val="24"/>
        </w:rPr>
        <w:t>Батомункуева</w:t>
      </w:r>
      <w:proofErr w:type="spellEnd"/>
      <w:r>
        <w:rPr>
          <w:sz w:val="24"/>
          <w:szCs w:val="24"/>
        </w:rPr>
        <w:t xml:space="preserve"> Виктория, </w:t>
      </w:r>
      <w:proofErr w:type="spellStart"/>
      <w:r>
        <w:rPr>
          <w:sz w:val="24"/>
          <w:szCs w:val="24"/>
        </w:rPr>
        <w:t>Эрдынеев</w:t>
      </w:r>
      <w:proofErr w:type="spellEnd"/>
      <w:r>
        <w:rPr>
          <w:sz w:val="24"/>
          <w:szCs w:val="24"/>
        </w:rPr>
        <w:t xml:space="preserve"> Станислав;</w:t>
      </w:r>
    </w:p>
    <w:p w:rsidR="008D0222" w:rsidRDefault="001738D3">
      <w:pPr>
        <w:keepNext/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9г- </w:t>
      </w:r>
      <w:proofErr w:type="spellStart"/>
      <w:r>
        <w:rPr>
          <w:sz w:val="24"/>
          <w:szCs w:val="24"/>
        </w:rPr>
        <w:t>Бадураев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Цырен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Ванзаракшаева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Даяна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Жапов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Цыбенова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Сарюна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Цыбжитова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Цойжина</w:t>
      </w:r>
      <w:proofErr w:type="spellEnd"/>
      <w:r>
        <w:rPr>
          <w:sz w:val="24"/>
          <w:szCs w:val="24"/>
        </w:rPr>
        <w:t>.</w:t>
      </w:r>
    </w:p>
    <w:p w:rsidR="008D0222" w:rsidRDefault="001738D3">
      <w:pPr>
        <w:keepNext/>
        <w:keepLines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ОГЭ рекомендовано учителям -предметникам:</w:t>
      </w:r>
    </w:p>
    <w:p w:rsidR="008D0222" w:rsidRDefault="001738D3">
      <w:pPr>
        <w:keepNext/>
        <w:keepLines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Работать над повышением качества преподавания предмета;</w:t>
      </w:r>
    </w:p>
    <w:p w:rsidR="008D0222" w:rsidRDefault="001738D3">
      <w:pPr>
        <w:keepNext/>
        <w:keepLines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Целенаправленно повторять разделы курса;</w:t>
      </w:r>
    </w:p>
    <w:p w:rsidR="008D0222" w:rsidRDefault="001738D3">
      <w:pPr>
        <w:keepNext/>
        <w:keepLines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Эффективно организовывать работу на консультациях;</w:t>
      </w:r>
    </w:p>
    <w:p w:rsidR="008D0222" w:rsidRDefault="001738D3">
      <w:pPr>
        <w:keepNext/>
        <w:keepLines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Отслеживать посещаемость на уроках и консультациях;</w:t>
      </w:r>
    </w:p>
    <w:p w:rsidR="008D0222" w:rsidRDefault="001738D3">
      <w:pPr>
        <w:keepNext/>
        <w:keepLines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Тесно сотрудничать с родителями учащихся.</w:t>
      </w:r>
    </w:p>
    <w:p w:rsidR="008D0222" w:rsidRDefault="008D0222">
      <w:pPr>
        <w:jc w:val="center"/>
        <w:rPr>
          <w:b/>
          <w:sz w:val="24"/>
          <w:szCs w:val="24"/>
        </w:rPr>
      </w:pPr>
    </w:p>
    <w:p w:rsidR="008D0222" w:rsidRDefault="001738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Единый государственный экзамен</w:t>
      </w:r>
    </w:p>
    <w:p w:rsidR="008D0222" w:rsidRDefault="008D0222">
      <w:pPr>
        <w:jc w:val="both"/>
        <w:rPr>
          <w:sz w:val="24"/>
          <w:szCs w:val="24"/>
        </w:rPr>
      </w:pPr>
    </w:p>
    <w:p w:rsidR="008D0222" w:rsidRDefault="001738D3">
      <w:pPr>
        <w:jc w:val="both"/>
        <w:rPr>
          <w:sz w:val="24"/>
          <w:szCs w:val="24"/>
        </w:rPr>
      </w:pPr>
      <w:r>
        <w:rPr>
          <w:sz w:val="24"/>
          <w:szCs w:val="24"/>
        </w:rPr>
        <w:t>В 2022 году ГИА сдавали 80 учащихся. Никто не сдавал ГВЭ.</w:t>
      </w:r>
    </w:p>
    <w:p w:rsidR="008D0222" w:rsidRDefault="008D0222">
      <w:pPr>
        <w:jc w:val="center"/>
        <w:rPr>
          <w:b/>
          <w:sz w:val="24"/>
          <w:szCs w:val="24"/>
        </w:rPr>
      </w:pPr>
    </w:p>
    <w:tbl>
      <w:tblPr>
        <w:tblStyle w:val="af4"/>
        <w:tblW w:w="103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76"/>
        <w:gridCol w:w="1869"/>
        <w:gridCol w:w="1869"/>
        <w:gridCol w:w="2867"/>
      </w:tblGrid>
      <w:tr w:rsidR="008D0222">
        <w:tc>
          <w:tcPr>
            <w:tcW w:w="562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</w:t>
            </w:r>
            <w:r>
              <w:rPr>
                <w:b/>
                <w:sz w:val="24"/>
                <w:szCs w:val="24"/>
              </w:rPr>
              <w:t>во сдававших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2867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прошли порог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(П)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867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2(пересдали)</w:t>
            </w:r>
          </w:p>
        </w:tc>
      </w:tr>
      <w:tr w:rsidR="008D0222">
        <w:tc>
          <w:tcPr>
            <w:tcW w:w="562" w:type="dxa"/>
          </w:tcPr>
          <w:p w:rsidR="008D0222" w:rsidRDefault="008D02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6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(Б)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867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867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Информатика и ИКТ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867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76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2867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2867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76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867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76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867" w:type="dxa"/>
          </w:tcPr>
          <w:p w:rsidR="008D0222" w:rsidRDefault="008D0222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  <w:p w:rsidR="008D0222" w:rsidRDefault="00173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работы аннулированы)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76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867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0222">
        <w:tc>
          <w:tcPr>
            <w:tcW w:w="562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76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867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D0222" w:rsidRDefault="008D0222">
      <w:pPr>
        <w:jc w:val="center"/>
        <w:rPr>
          <w:b/>
          <w:i/>
          <w:sz w:val="24"/>
          <w:szCs w:val="24"/>
        </w:rPr>
      </w:pPr>
    </w:p>
    <w:p w:rsidR="008D0222" w:rsidRDefault="008D0222">
      <w:pPr>
        <w:ind w:left="284"/>
        <w:jc w:val="both"/>
        <w:rPr>
          <w:i/>
          <w:sz w:val="24"/>
          <w:szCs w:val="24"/>
        </w:rPr>
      </w:pPr>
    </w:p>
    <w:p w:rsidR="008D0222" w:rsidRDefault="001738D3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Максимальное количество баллов по предметам</w:t>
      </w:r>
    </w:p>
    <w:tbl>
      <w:tblPr>
        <w:tblStyle w:val="af5"/>
        <w:tblW w:w="9776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044"/>
        <w:gridCol w:w="1501"/>
        <w:gridCol w:w="2835"/>
        <w:gridCol w:w="2835"/>
      </w:tblGrid>
      <w:tr w:rsidR="008D0222">
        <w:tc>
          <w:tcPr>
            <w:tcW w:w="561" w:type="dxa"/>
            <w:shd w:val="clear" w:color="auto" w:fill="FFFFFF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4" w:type="dxa"/>
            <w:shd w:val="clear" w:color="auto" w:fill="FFFFFF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1501" w:type="dxa"/>
            <w:shd w:val="clear" w:color="auto" w:fill="FFFFFF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Сдавали всего 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уч-ся, получивших 80 – 96 б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Учитель </w:t>
            </w:r>
          </w:p>
        </w:tc>
      </w:tr>
      <w:tr w:rsidR="008D0222">
        <w:tc>
          <w:tcPr>
            <w:tcW w:w="56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4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0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Мункуева</w:t>
            </w:r>
            <w:proofErr w:type="spellEnd"/>
            <w:r>
              <w:rPr>
                <w:sz w:val="24"/>
                <w:szCs w:val="24"/>
              </w:rPr>
              <w:t xml:space="preserve"> О.Ц. (7)</w:t>
            </w:r>
          </w:p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Саганова</w:t>
            </w:r>
            <w:proofErr w:type="spellEnd"/>
            <w:r>
              <w:rPr>
                <w:sz w:val="24"/>
                <w:szCs w:val="24"/>
              </w:rPr>
              <w:t xml:space="preserve"> И.Н. (3)</w:t>
            </w:r>
          </w:p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Цырендашиева</w:t>
            </w:r>
            <w:proofErr w:type="spellEnd"/>
            <w:r>
              <w:rPr>
                <w:sz w:val="24"/>
                <w:szCs w:val="24"/>
              </w:rPr>
              <w:t xml:space="preserve"> Б.Э. (7)</w:t>
            </w:r>
          </w:p>
        </w:tc>
      </w:tr>
      <w:tr w:rsidR="008D0222">
        <w:tc>
          <w:tcPr>
            <w:tcW w:w="56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4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(П)</w:t>
            </w:r>
          </w:p>
        </w:tc>
        <w:tc>
          <w:tcPr>
            <w:tcW w:w="150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Бадмаева С.К. (1)</w:t>
            </w:r>
          </w:p>
        </w:tc>
      </w:tr>
      <w:tr w:rsidR="008D0222">
        <w:tc>
          <w:tcPr>
            <w:tcW w:w="56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4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0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Сультимова</w:t>
            </w:r>
            <w:proofErr w:type="spellEnd"/>
            <w:r>
              <w:rPr>
                <w:sz w:val="24"/>
                <w:szCs w:val="24"/>
              </w:rPr>
              <w:t xml:space="preserve"> Б.М. (8)</w:t>
            </w:r>
          </w:p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Данзанимаев</w:t>
            </w:r>
            <w:proofErr w:type="spellEnd"/>
            <w:r>
              <w:rPr>
                <w:sz w:val="24"/>
                <w:szCs w:val="24"/>
              </w:rPr>
              <w:t xml:space="preserve"> Ч.Б. (2)</w:t>
            </w:r>
          </w:p>
        </w:tc>
      </w:tr>
      <w:tr w:rsidR="008D0222">
        <w:tc>
          <w:tcPr>
            <w:tcW w:w="56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4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0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Рагозина Ю.В. (2)</w:t>
            </w:r>
          </w:p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Данзанимаев</w:t>
            </w:r>
            <w:proofErr w:type="spellEnd"/>
            <w:r>
              <w:rPr>
                <w:sz w:val="24"/>
                <w:szCs w:val="24"/>
              </w:rPr>
              <w:t xml:space="preserve"> Ч.Б. (5)</w:t>
            </w:r>
          </w:p>
        </w:tc>
      </w:tr>
      <w:tr w:rsidR="008D0222">
        <w:tc>
          <w:tcPr>
            <w:tcW w:w="56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4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50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Анандаева</w:t>
            </w:r>
            <w:proofErr w:type="spellEnd"/>
            <w:r>
              <w:rPr>
                <w:sz w:val="24"/>
                <w:szCs w:val="24"/>
              </w:rPr>
              <w:t xml:space="preserve"> А.Б. (-)</w:t>
            </w:r>
          </w:p>
        </w:tc>
      </w:tr>
      <w:tr w:rsidR="008D0222">
        <w:tc>
          <w:tcPr>
            <w:tcW w:w="56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4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0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Базарова Т.А. (-)</w:t>
            </w:r>
          </w:p>
        </w:tc>
      </w:tr>
      <w:tr w:rsidR="008D0222">
        <w:tc>
          <w:tcPr>
            <w:tcW w:w="56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44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50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Жапова</w:t>
            </w:r>
            <w:proofErr w:type="spellEnd"/>
            <w:r>
              <w:rPr>
                <w:sz w:val="24"/>
                <w:szCs w:val="24"/>
              </w:rPr>
              <w:t xml:space="preserve"> И.А. (3)</w:t>
            </w:r>
          </w:p>
        </w:tc>
      </w:tr>
      <w:tr w:rsidR="008D0222">
        <w:tc>
          <w:tcPr>
            <w:tcW w:w="56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44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0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Чагдуров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А.Н..</w:t>
            </w:r>
            <w:proofErr w:type="gramEnd"/>
            <w:r>
              <w:rPr>
                <w:sz w:val="24"/>
                <w:szCs w:val="24"/>
              </w:rPr>
              <w:t>(2)</w:t>
            </w:r>
          </w:p>
        </w:tc>
      </w:tr>
      <w:tr w:rsidR="008D0222">
        <w:tc>
          <w:tcPr>
            <w:tcW w:w="56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44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50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Готопова</w:t>
            </w:r>
            <w:proofErr w:type="spellEnd"/>
            <w:r>
              <w:rPr>
                <w:sz w:val="24"/>
                <w:szCs w:val="24"/>
              </w:rPr>
              <w:t xml:space="preserve"> Ц.Ц.(3)</w:t>
            </w:r>
          </w:p>
        </w:tc>
      </w:tr>
      <w:tr w:rsidR="008D0222">
        <w:tc>
          <w:tcPr>
            <w:tcW w:w="56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44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0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0222">
        <w:tc>
          <w:tcPr>
            <w:tcW w:w="561" w:type="dxa"/>
            <w:shd w:val="clear" w:color="auto" w:fill="FFFFFF"/>
          </w:tcPr>
          <w:p w:rsidR="008D0222" w:rsidRDefault="008D0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FFFFFF"/>
          </w:tcPr>
          <w:p w:rsidR="008D0222" w:rsidRDefault="008D0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2835" w:type="dxa"/>
            <w:shd w:val="clear" w:color="auto" w:fill="FFFFFF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(18%)</w:t>
            </w:r>
          </w:p>
        </w:tc>
        <w:tc>
          <w:tcPr>
            <w:tcW w:w="2835" w:type="dxa"/>
            <w:shd w:val="clear" w:color="auto" w:fill="FFFFFF"/>
          </w:tcPr>
          <w:p w:rsidR="008D0222" w:rsidRDefault="008D0222">
            <w:pPr>
              <w:jc w:val="both"/>
              <w:rPr>
                <w:sz w:val="24"/>
                <w:szCs w:val="24"/>
              </w:rPr>
            </w:pPr>
          </w:p>
        </w:tc>
      </w:tr>
    </w:tbl>
    <w:p w:rsidR="008D0222" w:rsidRDefault="001738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ЕГЭ сделан анализ на заседаниях МО, выявлены причины наиболее низких показателей, изучены аналитические отчеты по предметам. Определен план работы по позитивному изменению результатов.</w:t>
      </w:r>
    </w:p>
    <w:p w:rsidR="008D0222" w:rsidRDefault="001738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 в систему ВШК на 2022-2023 </w:t>
      </w:r>
      <w:proofErr w:type="spellStart"/>
      <w:r>
        <w:rPr>
          <w:sz w:val="24"/>
          <w:szCs w:val="24"/>
        </w:rPr>
        <w:t>уч.г</w:t>
      </w:r>
      <w:proofErr w:type="spellEnd"/>
      <w:r>
        <w:rPr>
          <w:sz w:val="24"/>
          <w:szCs w:val="24"/>
        </w:rPr>
        <w:t>. персональный кон</w:t>
      </w:r>
      <w:r>
        <w:rPr>
          <w:sz w:val="24"/>
          <w:szCs w:val="24"/>
        </w:rPr>
        <w:t xml:space="preserve">троль за работой учителей-предметников, у которых обучающиеся показали низкие результаты на ЕГЭ в 2022 г. и за успеваемостью слабых учеников по профильным предметам. Планируется в том числе проведение пробных ЕГЭ, прохождение курсов повышения квалификации </w:t>
      </w:r>
      <w:r>
        <w:rPr>
          <w:sz w:val="24"/>
          <w:szCs w:val="24"/>
        </w:rPr>
        <w:t>учителями.</w:t>
      </w:r>
    </w:p>
    <w:p w:rsidR="008D0222" w:rsidRDefault="001738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Рекомендовано учителям-предметникам использовать эффективные технологии обучения, обеспечивающие индивидуальный и </w:t>
      </w:r>
      <w:proofErr w:type="spellStart"/>
      <w:r>
        <w:rPr>
          <w:sz w:val="24"/>
          <w:szCs w:val="24"/>
        </w:rPr>
        <w:t>разноуровневый</w:t>
      </w:r>
      <w:proofErr w:type="spellEnd"/>
      <w:r>
        <w:rPr>
          <w:sz w:val="24"/>
          <w:szCs w:val="24"/>
        </w:rPr>
        <w:t xml:space="preserve"> подходы, выявлять уровень освоения программы по предмету через тематические контрольные работы и проводить своевреме</w:t>
      </w:r>
      <w:r>
        <w:rPr>
          <w:sz w:val="24"/>
          <w:szCs w:val="24"/>
        </w:rPr>
        <w:t>нную коррекционную работу по ликвидации пробелов у учащихся.</w:t>
      </w:r>
    </w:p>
    <w:p w:rsidR="008D0222" w:rsidRDefault="008D0222">
      <w:pPr>
        <w:jc w:val="both"/>
        <w:rPr>
          <w:i/>
          <w:sz w:val="24"/>
          <w:szCs w:val="24"/>
        </w:rPr>
      </w:pPr>
    </w:p>
    <w:p w:rsidR="008D0222" w:rsidRDefault="001738D3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V. </w:t>
      </w:r>
      <w:r>
        <w:rPr>
          <w:b/>
          <w:sz w:val="24"/>
          <w:szCs w:val="24"/>
        </w:rPr>
        <w:t>Поступление выпускников 2022 г.</w:t>
      </w:r>
    </w:p>
    <w:p w:rsidR="008D0222" w:rsidRDefault="008D0222">
      <w:pPr>
        <w:jc w:val="center"/>
        <w:rPr>
          <w:b/>
          <w:sz w:val="24"/>
          <w:szCs w:val="24"/>
        </w:rPr>
      </w:pPr>
    </w:p>
    <w:tbl>
      <w:tblPr>
        <w:tblStyle w:val="af6"/>
        <w:tblW w:w="9810" w:type="dxa"/>
        <w:tblInd w:w="-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1875"/>
        <w:gridCol w:w="1155"/>
        <w:gridCol w:w="1020"/>
        <w:gridCol w:w="1125"/>
        <w:gridCol w:w="1230"/>
        <w:gridCol w:w="1140"/>
        <w:gridCol w:w="1380"/>
      </w:tblGrid>
      <w:tr w:rsidR="008D0222">
        <w:tc>
          <w:tcPr>
            <w:tcW w:w="885" w:type="dxa"/>
            <w:vMerge w:val="restart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875" w:type="dxa"/>
            <w:vMerge w:val="restart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300" w:type="dxa"/>
            <w:gridSpan w:val="3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ВУЗ</w:t>
            </w:r>
          </w:p>
        </w:tc>
        <w:tc>
          <w:tcPr>
            <w:tcW w:w="2370" w:type="dxa"/>
            <w:gridSpan w:val="2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ССУЗ</w:t>
            </w:r>
          </w:p>
        </w:tc>
        <w:tc>
          <w:tcPr>
            <w:tcW w:w="1380" w:type="dxa"/>
            <w:vMerge w:val="restart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поступили</w:t>
            </w:r>
          </w:p>
        </w:tc>
      </w:tr>
      <w:tr w:rsidR="008D0222">
        <w:trPr>
          <w:trHeight w:val="566"/>
        </w:trPr>
        <w:tc>
          <w:tcPr>
            <w:tcW w:w="885" w:type="dxa"/>
            <w:vMerge/>
          </w:tcPr>
          <w:p w:rsidR="008D0222" w:rsidRDefault="008D0222">
            <w:pPr>
              <w:widowControl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8D0222" w:rsidRDefault="008D0222">
            <w:pPr>
              <w:widowControl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5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1020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Целевое </w:t>
            </w:r>
            <w:proofErr w:type="spellStart"/>
            <w:r>
              <w:rPr>
                <w:sz w:val="24"/>
                <w:szCs w:val="24"/>
              </w:rPr>
              <w:t>направл</w:t>
            </w:r>
            <w:proofErr w:type="spellEnd"/>
            <w:r>
              <w:rPr>
                <w:sz w:val="24"/>
                <w:szCs w:val="24"/>
              </w:rPr>
              <w:t>-е</w:t>
            </w:r>
          </w:p>
        </w:tc>
        <w:tc>
          <w:tcPr>
            <w:tcW w:w="1125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Коммер</w:t>
            </w:r>
            <w:proofErr w:type="spellEnd"/>
          </w:p>
          <w:p w:rsidR="008D0222" w:rsidRDefault="001738D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40" w:type="dxa"/>
          </w:tcPr>
          <w:p w:rsidR="008D0222" w:rsidRDefault="001738D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коммерция</w:t>
            </w:r>
            <w:proofErr w:type="gramEnd"/>
          </w:p>
        </w:tc>
        <w:tc>
          <w:tcPr>
            <w:tcW w:w="1380" w:type="dxa"/>
            <w:vMerge/>
          </w:tcPr>
          <w:p w:rsidR="008D0222" w:rsidRDefault="008D0222">
            <w:pPr>
              <w:widowControl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8D0222">
        <w:tc>
          <w:tcPr>
            <w:tcW w:w="885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11а (25)</w:t>
            </w:r>
          </w:p>
        </w:tc>
        <w:tc>
          <w:tcPr>
            <w:tcW w:w="1875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Юмова</w:t>
            </w:r>
            <w:proofErr w:type="spellEnd"/>
            <w:r>
              <w:rPr>
                <w:sz w:val="24"/>
                <w:szCs w:val="24"/>
              </w:rPr>
              <w:t xml:space="preserve"> Б.Ю.</w:t>
            </w:r>
          </w:p>
        </w:tc>
        <w:tc>
          <w:tcPr>
            <w:tcW w:w="1155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0222">
        <w:tc>
          <w:tcPr>
            <w:tcW w:w="885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11б (18)</w:t>
            </w:r>
          </w:p>
        </w:tc>
        <w:tc>
          <w:tcPr>
            <w:tcW w:w="1875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Саганова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155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0222">
        <w:tc>
          <w:tcPr>
            <w:tcW w:w="885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11в (21)</w:t>
            </w:r>
          </w:p>
        </w:tc>
        <w:tc>
          <w:tcPr>
            <w:tcW w:w="1875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Цырендашиева</w:t>
            </w:r>
            <w:proofErr w:type="spellEnd"/>
            <w:r>
              <w:rPr>
                <w:sz w:val="24"/>
                <w:szCs w:val="24"/>
              </w:rPr>
              <w:t xml:space="preserve"> Б.Э.</w:t>
            </w:r>
          </w:p>
        </w:tc>
        <w:tc>
          <w:tcPr>
            <w:tcW w:w="1155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0222">
        <w:tc>
          <w:tcPr>
            <w:tcW w:w="885" w:type="dxa"/>
          </w:tcPr>
          <w:p w:rsidR="008D0222" w:rsidRDefault="00173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11г (16)</w:t>
            </w:r>
          </w:p>
        </w:tc>
        <w:tc>
          <w:tcPr>
            <w:tcW w:w="1875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Анандаева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1155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8D0222" w:rsidRDefault="00173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0222">
        <w:tc>
          <w:tcPr>
            <w:tcW w:w="2760" w:type="dxa"/>
            <w:gridSpan w:val="2"/>
          </w:tcPr>
          <w:p w:rsidR="008D0222" w:rsidRDefault="001738D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8D0222" w:rsidRDefault="001738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8D0222" w:rsidRDefault="001738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8D0222" w:rsidRDefault="001738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30" w:type="dxa"/>
          </w:tcPr>
          <w:p w:rsidR="008D0222" w:rsidRDefault="001738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8D0222" w:rsidRDefault="001738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:rsidR="008D0222" w:rsidRDefault="001738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8D0222" w:rsidRDefault="001738D3">
      <w:pPr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Выпускники 2022 г. поступили в высшие и средне-специальные учебные заведение, большинство из которых на бюджетной основе. </w:t>
      </w:r>
    </w:p>
    <w:p w:rsidR="008D0222" w:rsidRDefault="008D0222">
      <w:pPr>
        <w:jc w:val="center"/>
        <w:rPr>
          <w:b/>
          <w:sz w:val="24"/>
          <w:szCs w:val="24"/>
        </w:rPr>
      </w:pPr>
    </w:p>
    <w:p w:rsidR="008D0222" w:rsidRDefault="001738D3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VI. Оценка качества кадрового обеспечения</w:t>
      </w:r>
    </w:p>
    <w:p w:rsidR="008D0222" w:rsidRDefault="001738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процесс в гимназии-интернате осуществляли 53 педагога, из них 30% учителей высшей категории, 36% - 1 категории, 2% - соответствие занимаемой должности, 32% - без категории. Кадровый состав обновился</w:t>
      </w:r>
      <w:r>
        <w:rPr>
          <w:sz w:val="24"/>
          <w:szCs w:val="24"/>
        </w:rPr>
        <w:t xml:space="preserve"> на 11% (6 учителей). В целях обеспечения качества образования проводится работа над повышением квалификации педагогов. В 2021-2022 году 2 учителя повысили квалификацию (</w:t>
      </w:r>
      <w:proofErr w:type="spellStart"/>
      <w:r>
        <w:rPr>
          <w:sz w:val="24"/>
          <w:szCs w:val="24"/>
        </w:rPr>
        <w:t>Жапова</w:t>
      </w:r>
      <w:proofErr w:type="spellEnd"/>
      <w:r>
        <w:rPr>
          <w:sz w:val="24"/>
          <w:szCs w:val="24"/>
        </w:rPr>
        <w:t xml:space="preserve"> И.А., Базаров Ц.Э.- высшая категория), 3 педагога подтвердили высшую квалификац</w:t>
      </w:r>
      <w:r>
        <w:rPr>
          <w:sz w:val="24"/>
          <w:szCs w:val="24"/>
        </w:rPr>
        <w:t>ионную категорию (</w:t>
      </w:r>
      <w:proofErr w:type="spellStart"/>
      <w:r>
        <w:rPr>
          <w:sz w:val="24"/>
          <w:szCs w:val="24"/>
        </w:rPr>
        <w:t>Дамдинжапова</w:t>
      </w:r>
      <w:proofErr w:type="spellEnd"/>
      <w:r>
        <w:rPr>
          <w:sz w:val="24"/>
          <w:szCs w:val="24"/>
        </w:rPr>
        <w:t xml:space="preserve"> О.М., </w:t>
      </w:r>
      <w:proofErr w:type="spellStart"/>
      <w:r>
        <w:rPr>
          <w:sz w:val="24"/>
          <w:szCs w:val="24"/>
        </w:rPr>
        <w:t>Мункуева</w:t>
      </w:r>
      <w:proofErr w:type="spellEnd"/>
      <w:r>
        <w:rPr>
          <w:sz w:val="24"/>
          <w:szCs w:val="24"/>
        </w:rPr>
        <w:t xml:space="preserve"> О.Ц., </w:t>
      </w:r>
      <w:proofErr w:type="spellStart"/>
      <w:r>
        <w:rPr>
          <w:sz w:val="24"/>
          <w:szCs w:val="24"/>
        </w:rPr>
        <w:t>Саганова</w:t>
      </w:r>
      <w:proofErr w:type="spellEnd"/>
      <w:r>
        <w:rPr>
          <w:sz w:val="24"/>
          <w:szCs w:val="24"/>
        </w:rPr>
        <w:t xml:space="preserve"> И.Н.). В состав “</w:t>
      </w:r>
      <w:proofErr w:type="spellStart"/>
      <w:r>
        <w:rPr>
          <w:sz w:val="24"/>
          <w:szCs w:val="24"/>
        </w:rPr>
        <w:t>безкатегорийных</w:t>
      </w:r>
      <w:proofErr w:type="spellEnd"/>
      <w:r>
        <w:rPr>
          <w:sz w:val="24"/>
          <w:szCs w:val="24"/>
        </w:rPr>
        <w:t xml:space="preserve">” учителей входят педагоги вышедшие из декретного отпуска, молодые учителя со стажем до 5 лет, а также педагоги пенсионного возраста, работающие временно. </w:t>
      </w:r>
    </w:p>
    <w:p w:rsidR="008D0222" w:rsidRDefault="001738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2021-</w:t>
      </w:r>
      <w:r>
        <w:rPr>
          <w:sz w:val="24"/>
          <w:szCs w:val="24"/>
        </w:rPr>
        <w:t>2022 году в рамках подготовки к внедрению обновленных ФГОС в основной школе 24 учителя прошли обучение, 7 учителей прошли обучение по функциональной грамотности (ИКТ-грамотность, глобальные компетенции, читательская грамотность, естественно-научная грамотн</w:t>
      </w:r>
      <w:r>
        <w:rPr>
          <w:sz w:val="24"/>
          <w:szCs w:val="24"/>
        </w:rPr>
        <w:t>ость, математическая грамотность, финансовая грамотность</w:t>
      </w:r>
      <w:proofErr w:type="gramStart"/>
      <w:r>
        <w:rPr>
          <w:sz w:val="24"/>
          <w:szCs w:val="24"/>
        </w:rPr>
        <w:t>),  учителей</w:t>
      </w:r>
      <w:proofErr w:type="gramEnd"/>
      <w:r>
        <w:rPr>
          <w:sz w:val="24"/>
          <w:szCs w:val="24"/>
        </w:rPr>
        <w:t xml:space="preserve"> прошли плановые КПК по предмету. </w:t>
      </w:r>
    </w:p>
    <w:p w:rsidR="008D0222" w:rsidRDefault="001738D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br/>
      </w:r>
    </w:p>
    <w:p w:rsidR="008D0222" w:rsidRDefault="001738D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</w:t>
      </w:r>
      <w:proofErr w:type="gramStart"/>
      <w:r>
        <w:rPr>
          <w:b/>
          <w:color w:val="000000"/>
          <w:sz w:val="24"/>
          <w:szCs w:val="24"/>
        </w:rPr>
        <w:t>.  Оценка</w:t>
      </w:r>
      <w:proofErr w:type="gramEnd"/>
      <w:r>
        <w:rPr>
          <w:b/>
          <w:color w:val="000000"/>
          <w:sz w:val="24"/>
          <w:szCs w:val="24"/>
        </w:rPr>
        <w:t xml:space="preserve"> качества учебно-методического и библиотечно-информационного обеспечения</w:t>
      </w:r>
    </w:p>
    <w:p w:rsidR="008D0222" w:rsidRDefault="001738D3">
      <w:pPr>
        <w:spacing w:before="240"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течение 2021-2022 учебного года школьный библиотечно-информацио</w:t>
      </w:r>
      <w:r>
        <w:rPr>
          <w:sz w:val="24"/>
          <w:szCs w:val="24"/>
        </w:rPr>
        <w:t xml:space="preserve">нный </w:t>
      </w:r>
      <w:proofErr w:type="gramStart"/>
      <w:r>
        <w:rPr>
          <w:sz w:val="24"/>
          <w:szCs w:val="24"/>
        </w:rPr>
        <w:t>центр  работал</w:t>
      </w:r>
      <w:proofErr w:type="gramEnd"/>
      <w:r>
        <w:rPr>
          <w:sz w:val="24"/>
          <w:szCs w:val="24"/>
        </w:rPr>
        <w:t xml:space="preserve"> по плану, утвержденному администрацией школы. Работа проводилась с учетом разделов общешкольного плана.</w:t>
      </w:r>
    </w:p>
    <w:p w:rsidR="008D0222" w:rsidRDefault="001738D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деятельности библиотеки являлись:</w:t>
      </w:r>
    </w:p>
    <w:p w:rsidR="008D0222" w:rsidRDefault="001738D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8D0222" w:rsidRDefault="001738D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-обучение читателей пользованию книгой и другими носителями информации, поиску, отбору и умению оценивать</w:t>
      </w:r>
      <w:r>
        <w:rPr>
          <w:sz w:val="24"/>
          <w:szCs w:val="24"/>
        </w:rPr>
        <w:t xml:space="preserve"> информацию;</w:t>
      </w:r>
    </w:p>
    <w:p w:rsidR="008D0222" w:rsidRDefault="001738D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-накопление, обработка, распространение информационных ресурсов и материалов в различных форматах;</w:t>
      </w:r>
    </w:p>
    <w:p w:rsidR="008D0222" w:rsidRDefault="001738D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Исходя из этих целей, и руководствуясь «Положением о школьной библиотеке» перед школьной библиотекой были поставлены следующие задачи:</w:t>
      </w:r>
    </w:p>
    <w:p w:rsidR="008D0222" w:rsidRDefault="001738D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- обеспеч</w:t>
      </w:r>
      <w:r>
        <w:rPr>
          <w:sz w:val="24"/>
          <w:szCs w:val="24"/>
        </w:rPr>
        <w:t>ение учебно-воспитательного процесса учебно-методическими пособиями, работа по сохранности фонда.</w:t>
      </w:r>
    </w:p>
    <w:p w:rsidR="008D0222" w:rsidRDefault="001738D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обучение читателей навыкам самостоятельного пользования всеми библиотечными ресурсами библиотеки;</w:t>
      </w:r>
    </w:p>
    <w:p w:rsidR="008D0222" w:rsidRDefault="001738D3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традиционных и освоение новых библиоте</w:t>
      </w:r>
      <w:r>
        <w:rPr>
          <w:sz w:val="24"/>
          <w:szCs w:val="24"/>
        </w:rPr>
        <w:t>чных технологий;</w:t>
      </w:r>
    </w:p>
    <w:p w:rsidR="008D0222" w:rsidRDefault="001738D3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Школьный информационно-библиотечный центр Агинской окружной гимназии-</w:t>
      </w:r>
      <w:proofErr w:type="gramStart"/>
      <w:r>
        <w:rPr>
          <w:sz w:val="24"/>
          <w:szCs w:val="24"/>
        </w:rPr>
        <w:t>интернат  на</w:t>
      </w:r>
      <w:proofErr w:type="gramEnd"/>
      <w:r>
        <w:rPr>
          <w:sz w:val="24"/>
          <w:szCs w:val="24"/>
        </w:rPr>
        <w:t xml:space="preserve"> сегодняшний день представляет собой информационное пространство, в котором обеспечен равноправный и открытый доступ к качественным источникам информации на л</w:t>
      </w:r>
      <w:r>
        <w:rPr>
          <w:sz w:val="24"/>
          <w:szCs w:val="24"/>
        </w:rPr>
        <w:t xml:space="preserve">юбых носителях, в том числе печатным, мультимедийным и цифровым коллекциям, и выполняет две большие функции: школьная библиотека как информационный центр, </w:t>
      </w:r>
      <w:proofErr w:type="spellStart"/>
      <w:r>
        <w:rPr>
          <w:sz w:val="24"/>
          <w:szCs w:val="24"/>
        </w:rPr>
        <w:t>т.е</w:t>
      </w:r>
      <w:proofErr w:type="spellEnd"/>
      <w:r>
        <w:rPr>
          <w:sz w:val="24"/>
          <w:szCs w:val="24"/>
        </w:rPr>
        <w:t xml:space="preserve"> хранилище любого рода информации. Во-вторых, библиотека как особая зона, способствующая формирова</w:t>
      </w:r>
      <w:r>
        <w:rPr>
          <w:sz w:val="24"/>
          <w:szCs w:val="24"/>
        </w:rPr>
        <w:t>нию и развитию информационной грамотности учащихся, является одним из механизмов достижения ФГОС.</w:t>
      </w:r>
    </w:p>
    <w:p w:rsidR="008D0222" w:rsidRDefault="001738D3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условиях информатизации школы и общества первоочередной задачей для школьной библиотеки стало внедрение в деятельность информационно-коммуникационных технол</w:t>
      </w:r>
      <w:r>
        <w:rPr>
          <w:sz w:val="24"/>
          <w:szCs w:val="24"/>
        </w:rPr>
        <w:t>огий, которые помогли бы сделать библиотеку более доступной, привлекательной и эффективной.</w:t>
      </w:r>
    </w:p>
    <w:p w:rsidR="008D0222" w:rsidRDefault="001738D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гимназии учатся около 572 учеников, более 53 учителей, а также другие работники гимназии. Библиотека обеспечивает 100% охват всех читателей: дети приходят за </w:t>
      </w:r>
      <w:r>
        <w:rPr>
          <w:sz w:val="24"/>
          <w:szCs w:val="24"/>
        </w:rPr>
        <w:t xml:space="preserve">учебниками, за художественной литературой, заниматься в читальном зале. Учителя также активно пользуются библиотечным фондом - для подготовки к урокам, к открытым мероприятиям. </w:t>
      </w:r>
    </w:p>
    <w:p w:rsidR="008D0222" w:rsidRDefault="008D0222">
      <w:pPr>
        <w:jc w:val="both"/>
        <w:rPr>
          <w:b/>
          <w:sz w:val="24"/>
          <w:szCs w:val="24"/>
        </w:rPr>
      </w:pPr>
    </w:p>
    <w:p w:rsidR="008D0222" w:rsidRDefault="001738D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фонда и его использование</w:t>
      </w:r>
    </w:p>
    <w:p w:rsidR="008D0222" w:rsidRDefault="008D0222">
      <w:pPr>
        <w:jc w:val="both"/>
        <w:rPr>
          <w:sz w:val="24"/>
          <w:szCs w:val="24"/>
        </w:rPr>
      </w:pPr>
    </w:p>
    <w:tbl>
      <w:tblPr>
        <w:tblStyle w:val="af7"/>
        <w:tblW w:w="901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4740"/>
      </w:tblGrid>
      <w:tr w:rsidR="008D0222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Наименование показателей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Состоит экземпляро</w:t>
            </w:r>
            <w:r>
              <w:t>в на конец учебного года</w:t>
            </w:r>
          </w:p>
        </w:tc>
      </w:tr>
      <w:tr w:rsidR="008D0222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Объем библиотечного (книжного)фонда всего (сумма строк 06-09)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15085</w:t>
            </w:r>
          </w:p>
        </w:tc>
      </w:tr>
      <w:tr w:rsidR="008D0222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из</w:t>
            </w:r>
            <w:proofErr w:type="gramEnd"/>
            <w:r>
              <w:t xml:space="preserve"> него:</w:t>
            </w:r>
          </w:p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учебники</w:t>
            </w:r>
            <w:proofErr w:type="gramEnd"/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7949</w:t>
            </w:r>
          </w:p>
        </w:tc>
      </w:tr>
      <w:tr w:rsidR="008D0222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учебные</w:t>
            </w:r>
            <w:proofErr w:type="gramEnd"/>
            <w:r>
              <w:t xml:space="preserve"> пособия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451</w:t>
            </w:r>
          </w:p>
        </w:tc>
      </w:tr>
      <w:tr w:rsidR="008D0222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художественная</w:t>
            </w:r>
            <w:proofErr w:type="gramEnd"/>
            <w:r>
              <w:t xml:space="preserve"> литература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2082</w:t>
            </w:r>
          </w:p>
        </w:tc>
      </w:tr>
      <w:tr w:rsidR="008D0222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справочный</w:t>
            </w:r>
            <w:proofErr w:type="gramEnd"/>
            <w:r>
              <w:t xml:space="preserve"> материал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895</w:t>
            </w:r>
          </w:p>
        </w:tc>
      </w:tr>
      <w:tr w:rsidR="008D0222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из</w:t>
            </w:r>
            <w:proofErr w:type="gramEnd"/>
            <w:r>
              <w:t xml:space="preserve"> строки 01</w:t>
            </w:r>
          </w:p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печатные</w:t>
            </w:r>
            <w:proofErr w:type="gramEnd"/>
            <w:r>
              <w:t xml:space="preserve"> издания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11377</w:t>
            </w:r>
          </w:p>
        </w:tc>
      </w:tr>
      <w:tr w:rsidR="008D0222"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электронные</w:t>
            </w:r>
            <w:proofErr w:type="gramEnd"/>
            <w:r>
              <w:t xml:space="preserve"> документы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222" w:rsidRDefault="0017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3708</w:t>
            </w:r>
          </w:p>
        </w:tc>
      </w:tr>
    </w:tbl>
    <w:p w:rsidR="008D0222" w:rsidRDefault="001738D3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Фонд библиотеки соответствует требованиям ФГОС, учебники фонда входят в федеральный перечень, утвержденный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 20.05.2020 № 254.</w:t>
      </w:r>
    </w:p>
    <w:p w:rsidR="008D0222" w:rsidRDefault="001738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 фонд библиотеки является частью материально- технического ресурса образовательного </w:t>
      </w:r>
      <w:r>
        <w:rPr>
          <w:sz w:val="24"/>
          <w:szCs w:val="24"/>
        </w:rPr>
        <w:t>учреждения, обеспечивающий реализацию образовательного процесса и влияющий на качество и результат обучения. Библиотечный фонд расставлен в соответствии с таблицами библиотечно-библиографической классификации (ББК.) Библиотечный фонд укомплектован печатным</w:t>
      </w:r>
      <w:r>
        <w:rPr>
          <w:sz w:val="24"/>
          <w:szCs w:val="24"/>
        </w:rPr>
        <w:t xml:space="preserve">и или электронными учебными изданиями по всем входящим в реализуемые основные образовательные программы учебным предметам. Электронные </w:t>
      </w:r>
      <w:r>
        <w:rPr>
          <w:sz w:val="24"/>
          <w:szCs w:val="24"/>
        </w:rPr>
        <w:lastRenderedPageBreak/>
        <w:t>формы учебников (ЭФУ) становятся одним из главных компонентов школьной информационной образовательной среды и основным ин</w:t>
      </w:r>
      <w:r>
        <w:rPr>
          <w:sz w:val="24"/>
          <w:szCs w:val="24"/>
        </w:rPr>
        <w:t>струментом реализации требований Федерального Закона «Об образовании в Российской Федерации» и ФГОС общего образования.</w:t>
      </w:r>
    </w:p>
    <w:p w:rsidR="008D0222" w:rsidRDefault="008D0222">
      <w:pPr>
        <w:ind w:firstLine="720"/>
        <w:jc w:val="both"/>
        <w:rPr>
          <w:sz w:val="24"/>
          <w:szCs w:val="24"/>
        </w:rPr>
      </w:pPr>
    </w:p>
    <w:p w:rsidR="008D0222" w:rsidRDefault="001738D3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VIII</w:t>
      </w:r>
      <w:proofErr w:type="gramStart"/>
      <w:r>
        <w:rPr>
          <w:b/>
          <w:color w:val="000000"/>
          <w:sz w:val="24"/>
          <w:szCs w:val="24"/>
        </w:rPr>
        <w:t>.  Оценка</w:t>
      </w:r>
      <w:proofErr w:type="gramEnd"/>
      <w:r>
        <w:rPr>
          <w:b/>
          <w:color w:val="000000"/>
          <w:sz w:val="24"/>
          <w:szCs w:val="24"/>
        </w:rPr>
        <w:t xml:space="preserve"> материально-технической базы</w:t>
      </w:r>
    </w:p>
    <w:p w:rsidR="008D0222" w:rsidRDefault="001738D3">
      <w:pPr>
        <w:ind w:firstLine="720"/>
        <w:jc w:val="both"/>
      </w:pPr>
      <w:r>
        <w:t xml:space="preserve">Гимназия располагается в трех корпусах: Учебный, пришкольный интернат и хозяйственное здание. </w:t>
      </w:r>
    </w:p>
    <w:p w:rsidR="008D0222" w:rsidRDefault="001738D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Учебный корпус </w:t>
      </w:r>
      <w:r>
        <w:rPr>
          <w:color w:val="000000"/>
        </w:rPr>
        <w:t xml:space="preserve">Гимназии представляет собой П-образное двухэтажное здание полезной площадью 3866,39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 Стены кирпичные, перекрытия – ЖБИ. Отопление центральное</w:t>
      </w:r>
      <w:r>
        <w:rPr>
          <w:color w:val="000000"/>
        </w:rPr>
        <w:t>, водоснабжение имеется только в главном корпусе. В учебном корпусе Гимназии размещены актовый зал, столовая на 100 посадочных мест, спортзал, гардероб и 29 учебных кабинетов.</w:t>
      </w:r>
    </w:p>
    <w:p w:rsidR="008D0222" w:rsidRDefault="001738D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Пришкольный интернат- двухэтажное здание полезной площадью 2148,83 </w:t>
      </w:r>
      <w:proofErr w:type="spellStart"/>
      <w:r>
        <w:rPr>
          <w:color w:val="000000"/>
        </w:rPr>
        <w:t>вк.м</w:t>
      </w:r>
      <w:proofErr w:type="spellEnd"/>
      <w:r>
        <w:rPr>
          <w:color w:val="000000"/>
        </w:rPr>
        <w:t>. Отоплен</w:t>
      </w:r>
      <w:r>
        <w:rPr>
          <w:color w:val="000000"/>
        </w:rPr>
        <w:t xml:space="preserve">ие центральное, канализация автономное. Вместимость 90 человек. Дети живут в секциях по 2-3 комнаты. Туалет, душ и умывальники размещены в секциях. Имеется столовая на 90 посадочных мест. </w:t>
      </w:r>
    </w:p>
    <w:p w:rsidR="008D0222" w:rsidRDefault="001738D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Хозяйственный корпус полезной площадью 198,79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 Стены кирпичные</w:t>
      </w:r>
      <w:r>
        <w:rPr>
          <w:color w:val="000000"/>
        </w:rPr>
        <w:t xml:space="preserve">, перекрытия – ЖБИ. Отопление центральное. В здании расположены теплый туалет, гараж и кабинет обслуживающего труда для мальчиков. </w:t>
      </w:r>
    </w:p>
    <w:p w:rsidR="008D0222" w:rsidRDefault="001738D3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 новому учебному году </w:t>
      </w:r>
      <w:r>
        <w:t xml:space="preserve">Гимназия </w:t>
      </w:r>
      <w:r>
        <w:rPr>
          <w:color w:val="000000"/>
          <w:sz w:val="24"/>
          <w:szCs w:val="24"/>
        </w:rPr>
        <w:t xml:space="preserve">провела своими силами косметический ремонт здания. </w:t>
      </w:r>
    </w:p>
    <w:p w:rsidR="008D0222" w:rsidRDefault="001738D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 результате </w:t>
      </w:r>
      <w:proofErr w:type="spellStart"/>
      <w:r>
        <w:rPr>
          <w:color w:val="000000"/>
          <w:sz w:val="24"/>
          <w:szCs w:val="24"/>
        </w:rPr>
        <w:t>самообследования</w:t>
      </w:r>
      <w:proofErr w:type="spellEnd"/>
      <w:r>
        <w:rPr>
          <w:color w:val="000000"/>
          <w:sz w:val="24"/>
          <w:szCs w:val="24"/>
        </w:rPr>
        <w:t xml:space="preserve"> сравнили оснащения </w:t>
      </w:r>
      <w:r>
        <w:t xml:space="preserve">Гимназии </w:t>
      </w:r>
      <w:r>
        <w:rPr>
          <w:color w:val="000000"/>
          <w:sz w:val="24"/>
          <w:szCs w:val="24"/>
        </w:rPr>
        <w:t xml:space="preserve">с Перечнем средств обучения и воспитания, утвержденным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 23.08.2021 № 590. По итогам сравнения можно прийти к выводу, что </w:t>
      </w:r>
      <w:r>
        <w:t xml:space="preserve">Гимназии </w:t>
      </w:r>
      <w:r>
        <w:rPr>
          <w:color w:val="000000"/>
          <w:sz w:val="24"/>
          <w:szCs w:val="24"/>
        </w:rPr>
        <w:t>необходимо закупить и установить следующее</w:t>
      </w:r>
      <w:r>
        <w:rPr>
          <w:color w:val="000000"/>
          <w:sz w:val="24"/>
          <w:szCs w:val="24"/>
        </w:rPr>
        <w:t xml:space="preserve"> оборудование, инвентарь:</w:t>
      </w:r>
    </w:p>
    <w:p w:rsidR="008D0222" w:rsidRDefault="00173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Заменить учебную мебель;</w:t>
      </w:r>
    </w:p>
    <w:p w:rsidR="008D0222" w:rsidRDefault="00173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Приобрести офисную оргтехнику;</w:t>
      </w:r>
    </w:p>
    <w:p w:rsidR="008D0222" w:rsidRDefault="00173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Замена всего столового оборудования;</w:t>
      </w:r>
    </w:p>
    <w:p w:rsidR="008D0222" w:rsidRDefault="00173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капитальный ремонт системы отопления;</w:t>
      </w:r>
    </w:p>
    <w:p w:rsidR="008D0222" w:rsidRDefault="00173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Утепление фасада зданий;</w:t>
      </w:r>
    </w:p>
    <w:p w:rsidR="008D0222" w:rsidRDefault="001738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Замена окон;</w:t>
      </w:r>
    </w:p>
    <w:p w:rsidR="008D0222" w:rsidRDefault="008D022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8D0222" w:rsidRDefault="008D0222">
      <w:pPr>
        <w:jc w:val="both"/>
      </w:pPr>
    </w:p>
    <w:p w:rsidR="008D0222" w:rsidRDefault="008D0222">
      <w:pPr>
        <w:jc w:val="both"/>
        <w:rPr>
          <w:color w:val="000000"/>
          <w:sz w:val="24"/>
          <w:szCs w:val="24"/>
        </w:rPr>
      </w:pPr>
    </w:p>
    <w:p w:rsidR="008D0222" w:rsidRDefault="001738D3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8D0222" w:rsidRDefault="001738D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</w:t>
      </w:r>
    </w:p>
    <w:tbl>
      <w:tblPr>
        <w:tblStyle w:val="af8"/>
        <w:tblW w:w="917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8D0222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574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t>409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t>165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(удельный вес) учащихся, успевающих на «4» и «5» по результат</w:t>
            </w:r>
            <w:r>
              <w:rPr>
                <w:color w:val="000000"/>
                <w:sz w:val="24"/>
                <w:szCs w:val="24"/>
              </w:rPr>
              <w:t>ам промежуточной аттестации, от общей численности обучающихся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t>77,5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Средний балл ГИА выпускников 9 класса по русскому языку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t>4,70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Средний балл ГИА выпускников 9 класса по математике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t>4,12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Средний балл ЕГЭ выпускников 11 класса по русскому языку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t>70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Средний балл ЕГЭ выпускников 11 класса по математике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54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</w:t>
            </w:r>
            <w:r>
              <w:rPr>
                <w:color w:val="000000"/>
                <w:sz w:val="24"/>
                <w:szCs w:val="24"/>
              </w:rPr>
              <w:t>бщей численности выпускников 9 класса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0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0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0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(удельный вес) выпускников 1</w:t>
            </w:r>
            <w:r>
              <w:rPr>
                <w:color w:val="000000"/>
                <w:sz w:val="24"/>
                <w:szCs w:val="24"/>
              </w:rPr>
              <w:t>1 класса, которые получили результаты ниже установленного минимального количества баллов ЕГЭ по математике, от общей численности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выпускников 11 класса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0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(удельный вес) выпускников 9 класса, которые не получили аттестаты, от о</w:t>
            </w:r>
            <w:r>
              <w:rPr>
                <w:color w:val="000000"/>
                <w:sz w:val="24"/>
                <w:szCs w:val="24"/>
              </w:rPr>
              <w:t>бщей численности выпускников 9 класса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0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0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(удельный вес) выпускников 9 класса, кот</w:t>
            </w:r>
            <w:r>
              <w:rPr>
                <w:color w:val="000000"/>
                <w:sz w:val="24"/>
                <w:szCs w:val="24"/>
              </w:rPr>
              <w:t>орые получили аттестаты с отличием, от общей численности выпускников 9 класса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8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13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92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(удельный вес) учащихся — победителей и призеров олимпиад, смотров, конкурсов от общей числе</w:t>
            </w:r>
            <w:r>
              <w:rPr>
                <w:color w:val="000000"/>
                <w:sz w:val="24"/>
                <w:szCs w:val="24"/>
              </w:rPr>
              <w:t>нности обучающихся, в том числе: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222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— регионального уровня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78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30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6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41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41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</w:t>
            </w:r>
            <w:r>
              <w:rPr>
                <w:color w:val="000000"/>
                <w:sz w:val="24"/>
                <w:szCs w:val="24"/>
              </w:rPr>
              <w:t> общей численности обучающихся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100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0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color w:val="000000"/>
                <w:sz w:val="24"/>
                <w:szCs w:val="24"/>
              </w:rPr>
              <w:t>, в том числе количест</w:t>
            </w:r>
            <w:r>
              <w:rPr>
                <w:color w:val="000000"/>
                <w:sz w:val="24"/>
                <w:szCs w:val="24"/>
              </w:rPr>
              <w:t xml:space="preserve">во </w:t>
            </w:r>
            <w:proofErr w:type="spellStart"/>
            <w:r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8D0222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t>52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52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1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1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222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30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36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222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0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— больше 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 лет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t>19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 общей численности таких работников в возрасте: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0222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3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10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100%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</w:t>
            </w:r>
            <w:r>
              <w:rPr>
                <w:color w:val="000000"/>
                <w:sz w:val="24"/>
                <w:szCs w:val="24"/>
              </w:rPr>
              <w:t xml:space="preserve">дельный вес) педагогических и административно-хозяйственных работников, которые прошли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квалификации  в</w:t>
            </w:r>
            <w:proofErr w:type="gramEnd"/>
            <w:r>
              <w:rPr>
                <w:color w:val="000000"/>
                <w:sz w:val="24"/>
                <w:szCs w:val="24"/>
              </w:rPr>
              <w:t> образовательном процессе ФГОС, от общей численности таких работников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89%</w:t>
            </w:r>
          </w:p>
        </w:tc>
      </w:tr>
      <w:tr w:rsidR="008D0222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b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компьютеров в расчете на одного учащегося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0.11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14,6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Наличие в школе системы электронног</w:t>
            </w:r>
            <w:r>
              <w:rPr>
                <w:color w:val="000000"/>
                <w:sz w:val="24"/>
                <w:szCs w:val="24"/>
              </w:rPr>
              <w:t>о документооборота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да</w:t>
            </w:r>
            <w:proofErr w:type="gramEnd"/>
            <w:r>
              <w:rPr>
                <w:color w:val="000000"/>
                <w:sz w:val="24"/>
                <w:szCs w:val="24"/>
              </w:rPr>
              <w:t>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да</w:t>
            </w:r>
            <w:proofErr w:type="gramEnd"/>
            <w:r>
              <w:rPr>
                <w:color w:val="000000"/>
                <w:sz w:val="24"/>
                <w:szCs w:val="24"/>
              </w:rPr>
              <w:t>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8D0222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— рабочих мест для работы на компьютере или ноутбуке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— средств сканирования и распознавания текста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t>1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— выхода в интернет с библиотечных компьютеров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8D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>2</w:t>
            </w:r>
          </w:p>
        </w:tc>
      </w:tr>
      <w:tr w:rsidR="008D0222">
        <w:trPr>
          <w:trHeight w:val="1097"/>
        </w:trPr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человек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8D0222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222" w:rsidRDefault="001738D3">
            <w:pPr>
              <w:jc w:val="both"/>
            </w:pPr>
            <w:r>
              <w:rPr>
                <w:sz w:val="24"/>
                <w:szCs w:val="24"/>
              </w:rPr>
              <w:t xml:space="preserve">6.76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8D0222" w:rsidRDefault="008D0222">
      <w:pPr>
        <w:jc w:val="both"/>
        <w:rPr>
          <w:color w:val="000000"/>
          <w:sz w:val="24"/>
          <w:szCs w:val="24"/>
        </w:rPr>
      </w:pPr>
    </w:p>
    <w:sectPr w:rsidR="008D0222">
      <w:pgSz w:w="11907" w:h="16839"/>
      <w:pgMar w:top="1440" w:right="83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5408"/>
    <w:multiLevelType w:val="multilevel"/>
    <w:tmpl w:val="D948437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691BE7"/>
    <w:multiLevelType w:val="multilevel"/>
    <w:tmpl w:val="2A1256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1806638"/>
    <w:multiLevelType w:val="multilevel"/>
    <w:tmpl w:val="5DAC1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  <w:sz w:val="22"/>
        <w:szCs w:val="22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88D7E76"/>
    <w:multiLevelType w:val="multilevel"/>
    <w:tmpl w:val="80C6AD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99940F1"/>
    <w:multiLevelType w:val="multilevel"/>
    <w:tmpl w:val="3D429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66A3D"/>
    <w:multiLevelType w:val="multilevel"/>
    <w:tmpl w:val="F878D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83225"/>
    <w:multiLevelType w:val="multilevel"/>
    <w:tmpl w:val="C4265A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8712371"/>
    <w:multiLevelType w:val="multilevel"/>
    <w:tmpl w:val="B422F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656D4A09"/>
    <w:multiLevelType w:val="multilevel"/>
    <w:tmpl w:val="ED9283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22"/>
    <w:rsid w:val="001738D3"/>
    <w:rsid w:val="008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2B719-F56B-49A4-8292-6B9042C8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04D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D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7B9"/>
    <w:pPr>
      <w:ind w:left="720"/>
      <w:contextualSpacing/>
    </w:pPr>
  </w:style>
  <w:style w:type="table" w:styleId="a7">
    <w:name w:val="Table Grid"/>
    <w:basedOn w:val="a1"/>
    <w:uiPriority w:val="59"/>
    <w:rsid w:val="00293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EQ4+013g6L2c3AGh2GCaMCXkg==">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4571</Words>
  <Characters>26061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 Жамьянов</dc:creator>
  <cp:lastModifiedBy>АОГИ</cp:lastModifiedBy>
  <cp:revision>2</cp:revision>
  <dcterms:created xsi:type="dcterms:W3CDTF">2022-10-12T04:51:00Z</dcterms:created>
  <dcterms:modified xsi:type="dcterms:W3CDTF">2023-09-21T23:46:00Z</dcterms:modified>
</cp:coreProperties>
</file>